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28384" w14:textId="642576D6" w:rsidR="00A34991" w:rsidRPr="00345921" w:rsidRDefault="00474401" w:rsidP="00474401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262626"/>
          <w:lang w:val="en-US"/>
        </w:rPr>
      </w:pPr>
      <w:r>
        <w:rPr>
          <w:rFonts w:ascii="Arial" w:hAnsi="Arial" w:cs="Arial"/>
          <w:b/>
          <w:color w:val="262626"/>
          <w:lang w:val="en-US"/>
        </w:rPr>
        <w:t>DIABETES OCULAR</w:t>
      </w:r>
    </w:p>
    <w:p w14:paraId="6508E4F1" w14:textId="77777777" w:rsidR="00D544CD" w:rsidRPr="00345921" w:rsidRDefault="00D544CD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212C1341" w14:textId="7AA7363C" w:rsidR="00A34991" w:rsidRPr="00345921" w:rsidRDefault="00D544CD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 xml:space="preserve">Se </w:t>
      </w:r>
      <w:bookmarkStart w:id="0" w:name="_GoBack"/>
      <w:bookmarkEnd w:id="0"/>
      <w:r w:rsidRPr="00345921">
        <w:rPr>
          <w:rFonts w:ascii="Arial" w:hAnsi="Arial" w:cs="Arial"/>
          <w:color w:val="262626"/>
          <w:lang w:val="en-US"/>
        </w:rPr>
        <w:t>tem d</w:t>
      </w:r>
      <w:r w:rsidR="00A34991" w:rsidRPr="00345921">
        <w:rPr>
          <w:rFonts w:ascii="Arial" w:hAnsi="Arial" w:cs="Arial"/>
          <w:color w:val="262626"/>
          <w:lang w:val="en-US"/>
        </w:rPr>
        <w:t xml:space="preserve">iabetes, </w:t>
      </w:r>
      <w:r w:rsidRPr="00345921">
        <w:rPr>
          <w:rFonts w:ascii="Arial" w:hAnsi="Arial" w:cs="Arial"/>
          <w:color w:val="262626"/>
          <w:lang w:val="en-US"/>
        </w:rPr>
        <w:t xml:space="preserve">o </w:t>
      </w:r>
      <w:r w:rsidR="00A34991" w:rsidRPr="00345921">
        <w:rPr>
          <w:rFonts w:ascii="Arial" w:hAnsi="Arial" w:cs="Arial"/>
          <w:color w:val="262626"/>
          <w:lang w:val="en-US"/>
        </w:rPr>
        <w:t>seu corpo não utiliza nem armazena o açúcar corre</w:t>
      </w:r>
      <w:r w:rsidRPr="00345921">
        <w:rPr>
          <w:rFonts w:ascii="Arial" w:hAnsi="Arial" w:cs="Arial"/>
          <w:color w:val="262626"/>
          <w:lang w:val="en-US"/>
        </w:rPr>
        <w:t xml:space="preserve">tamente. Níveis elevados de glicemia </w:t>
      </w:r>
      <w:r w:rsidR="00A34991" w:rsidRPr="00345921">
        <w:rPr>
          <w:rFonts w:ascii="Arial" w:hAnsi="Arial" w:cs="Arial"/>
          <w:color w:val="262626"/>
          <w:lang w:val="en-US"/>
        </w:rPr>
        <w:t>pode</w:t>
      </w:r>
      <w:r w:rsidRPr="00345921">
        <w:rPr>
          <w:rFonts w:ascii="Arial" w:hAnsi="Arial" w:cs="Arial"/>
          <w:color w:val="262626"/>
          <w:lang w:val="en-US"/>
        </w:rPr>
        <w:t>m</w:t>
      </w:r>
      <w:r w:rsidR="00A34991" w:rsidRPr="00345921">
        <w:rPr>
          <w:rFonts w:ascii="Arial" w:hAnsi="Arial" w:cs="Arial"/>
          <w:color w:val="262626"/>
          <w:lang w:val="en-US"/>
        </w:rPr>
        <w:t xml:space="preserve"> danificar os vasos sanguíne</w:t>
      </w:r>
      <w:r w:rsidRPr="00345921">
        <w:rPr>
          <w:rFonts w:ascii="Arial" w:hAnsi="Arial" w:cs="Arial"/>
          <w:color w:val="262626"/>
          <w:lang w:val="en-US"/>
        </w:rPr>
        <w:t>os na retina, camada nervosa d</w:t>
      </w:r>
      <w:r w:rsidR="00A34991" w:rsidRPr="00345921">
        <w:rPr>
          <w:rFonts w:ascii="Arial" w:hAnsi="Arial" w:cs="Arial"/>
          <w:color w:val="262626"/>
          <w:lang w:val="en-US"/>
        </w:rPr>
        <w:t xml:space="preserve">o fundo do olho que recebe a luz e ajuda a enviar </w:t>
      </w:r>
      <w:r w:rsidR="00474401">
        <w:rPr>
          <w:rFonts w:ascii="Arial" w:hAnsi="Arial" w:cs="Arial"/>
          <w:color w:val="262626"/>
          <w:lang w:val="en-US"/>
        </w:rPr>
        <w:t xml:space="preserve">as </w:t>
      </w:r>
      <w:r w:rsidR="00A34991" w:rsidRPr="00345921">
        <w:rPr>
          <w:rFonts w:ascii="Arial" w:hAnsi="Arial" w:cs="Arial"/>
          <w:color w:val="262626"/>
          <w:lang w:val="en-US"/>
        </w:rPr>
        <w:t xml:space="preserve">imagens para o cérebro. Os danos nos vasos da retina é referido como </w:t>
      </w:r>
      <w:r w:rsidR="00A34991" w:rsidRPr="00474401">
        <w:rPr>
          <w:rFonts w:ascii="Arial" w:hAnsi="Arial" w:cs="Arial"/>
          <w:b/>
          <w:color w:val="262626"/>
          <w:lang w:val="en-US"/>
        </w:rPr>
        <w:t>retinopatia diabética</w:t>
      </w:r>
      <w:r w:rsidR="00A34991" w:rsidRPr="00345921">
        <w:rPr>
          <w:rFonts w:ascii="Arial" w:hAnsi="Arial" w:cs="Arial"/>
          <w:color w:val="262626"/>
          <w:lang w:val="en-US"/>
        </w:rPr>
        <w:t>.</w:t>
      </w:r>
    </w:p>
    <w:p w14:paraId="32EB7636" w14:textId="77777777" w:rsidR="00A34991" w:rsidRPr="00345921" w:rsidRDefault="00A34991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0E22D38B" w14:textId="77777777" w:rsidR="00A34991" w:rsidRPr="00345921" w:rsidRDefault="00A34991" w:rsidP="00474401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262626"/>
          <w:lang w:val="en-US"/>
        </w:rPr>
      </w:pPr>
      <w:r w:rsidRPr="00345921">
        <w:rPr>
          <w:rFonts w:ascii="Arial" w:hAnsi="Arial" w:cs="Arial"/>
          <w:b/>
          <w:color w:val="262626"/>
          <w:lang w:val="en-US"/>
        </w:rPr>
        <w:t>Tipos de retinopatia diabética</w:t>
      </w:r>
    </w:p>
    <w:p w14:paraId="2D9B5BC8" w14:textId="07C05A20" w:rsidR="0012225E" w:rsidRPr="00345921" w:rsidRDefault="00A34991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>Existem dois tipos de retinopatia diabética:</w:t>
      </w:r>
      <w:r w:rsidR="00D544CD" w:rsidRPr="00345921">
        <w:rPr>
          <w:rFonts w:ascii="Arial" w:hAnsi="Arial" w:cs="Arial"/>
          <w:color w:val="262626"/>
          <w:lang w:val="en-US"/>
        </w:rPr>
        <w:t xml:space="preserve"> </w:t>
      </w:r>
      <w:r w:rsidRPr="00345921">
        <w:rPr>
          <w:rFonts w:ascii="Arial" w:hAnsi="Arial" w:cs="Arial"/>
          <w:color w:val="262626"/>
          <w:lang w:val="en-US"/>
        </w:rPr>
        <w:t xml:space="preserve">retinopatia </w:t>
      </w:r>
      <w:r w:rsidR="00D544CD" w:rsidRPr="00345921">
        <w:rPr>
          <w:rFonts w:ascii="Arial" w:hAnsi="Arial" w:cs="Arial"/>
          <w:color w:val="262626"/>
          <w:lang w:val="en-US"/>
        </w:rPr>
        <w:t>diabética não</w:t>
      </w:r>
      <w:r w:rsidRPr="00345921">
        <w:rPr>
          <w:rFonts w:ascii="Arial" w:hAnsi="Arial" w:cs="Arial"/>
          <w:color w:val="262626"/>
          <w:lang w:val="en-US"/>
        </w:rPr>
        <w:t xml:space="preserve"> proliferativa (RDNP) e a retinopatia diabética proliferativa (RDP).</w:t>
      </w:r>
    </w:p>
    <w:p w14:paraId="3C1CC3E6" w14:textId="57FA68AE" w:rsidR="00A34991" w:rsidRPr="00345921" w:rsidRDefault="00A34991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 xml:space="preserve">A </w:t>
      </w:r>
      <w:r w:rsidRPr="00345921">
        <w:rPr>
          <w:rFonts w:ascii="Arial" w:hAnsi="Arial" w:cs="Arial"/>
          <w:b/>
          <w:color w:val="262626"/>
          <w:lang w:val="en-US"/>
        </w:rPr>
        <w:t>RDNP</w:t>
      </w:r>
      <w:r w:rsidRPr="00345921">
        <w:rPr>
          <w:rFonts w:ascii="Arial" w:hAnsi="Arial" w:cs="Arial"/>
          <w:color w:val="262626"/>
          <w:lang w:val="en-US"/>
        </w:rPr>
        <w:t xml:space="preserve"> é uma fase precoce da retinopatia diabética. Nesta etapa, os</w:t>
      </w:r>
      <w:r w:rsidR="00474401">
        <w:rPr>
          <w:rFonts w:ascii="Arial" w:hAnsi="Arial" w:cs="Arial"/>
          <w:color w:val="262626"/>
          <w:lang w:val="en-US"/>
        </w:rPr>
        <w:t xml:space="preserve"> pequenos</w:t>
      </w:r>
      <w:r w:rsidRPr="00345921">
        <w:rPr>
          <w:rFonts w:ascii="Arial" w:hAnsi="Arial" w:cs="Arial"/>
          <w:color w:val="262626"/>
          <w:lang w:val="en-US"/>
        </w:rPr>
        <w:t xml:space="preserve"> vasos sanguíneos </w:t>
      </w:r>
      <w:r w:rsidR="00474401">
        <w:rPr>
          <w:rFonts w:ascii="Arial" w:hAnsi="Arial" w:cs="Arial"/>
          <w:color w:val="262626"/>
          <w:lang w:val="en-US"/>
        </w:rPr>
        <w:t>da retina são incontinentes</w:t>
      </w:r>
      <w:r w:rsidRPr="00345921">
        <w:rPr>
          <w:rFonts w:ascii="Arial" w:hAnsi="Arial" w:cs="Arial"/>
          <w:color w:val="262626"/>
          <w:lang w:val="en-US"/>
        </w:rPr>
        <w:t xml:space="preserve">. O </w:t>
      </w:r>
      <w:r w:rsidR="00D544CD" w:rsidRPr="00345921">
        <w:rPr>
          <w:rFonts w:ascii="Arial" w:hAnsi="Arial" w:cs="Arial"/>
          <w:color w:val="262626"/>
          <w:lang w:val="en-US"/>
        </w:rPr>
        <w:t>extravasamento de sangue ou</w:t>
      </w:r>
      <w:r w:rsidR="00474401">
        <w:rPr>
          <w:rFonts w:ascii="Arial" w:hAnsi="Arial" w:cs="Arial"/>
          <w:color w:val="262626"/>
          <w:lang w:val="en-US"/>
        </w:rPr>
        <w:t xml:space="preserve"> de</w:t>
      </w:r>
      <w:r w:rsidR="00D544CD" w:rsidRPr="00345921">
        <w:rPr>
          <w:rFonts w:ascii="Arial" w:hAnsi="Arial" w:cs="Arial"/>
          <w:color w:val="262626"/>
          <w:lang w:val="en-US"/>
        </w:rPr>
        <w:t xml:space="preserve"> fluí</w:t>
      </w:r>
      <w:r w:rsidRPr="00345921">
        <w:rPr>
          <w:rFonts w:ascii="Arial" w:hAnsi="Arial" w:cs="Arial"/>
          <w:color w:val="262626"/>
          <w:lang w:val="en-US"/>
        </w:rPr>
        <w:t>do faz com que a retina fique edemaciada (“inchada”) ou forme depósitos chamados exsudados.</w:t>
      </w:r>
    </w:p>
    <w:p w14:paraId="369429E5" w14:textId="33D87AA0" w:rsidR="00A34991" w:rsidRPr="00345921" w:rsidRDefault="00A34991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 xml:space="preserve">Muitas pessoas com diabetes têm RDNP leve, que geralmente não afeta </w:t>
      </w:r>
      <w:r w:rsidR="00474401">
        <w:rPr>
          <w:rFonts w:ascii="Arial" w:hAnsi="Arial" w:cs="Arial"/>
          <w:color w:val="262626"/>
          <w:lang w:val="en-US"/>
        </w:rPr>
        <w:t>a</w:t>
      </w:r>
      <w:r w:rsidRPr="00345921">
        <w:rPr>
          <w:rFonts w:ascii="Arial" w:hAnsi="Arial" w:cs="Arial"/>
          <w:color w:val="262626"/>
          <w:lang w:val="en-US"/>
        </w:rPr>
        <w:t xml:space="preserve"> visão. Quando a visão é afetada, é o resultado de edema macular, isquemia macular, ou ambos.</w:t>
      </w:r>
    </w:p>
    <w:p w14:paraId="6D17F9C6" w14:textId="2ABA04D1" w:rsidR="0012225E" w:rsidRPr="00345921" w:rsidRDefault="00915E39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b/>
          <w:noProof/>
          <w:color w:val="26262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EB9A96" wp14:editId="022AF3FD">
                <wp:simplePos x="0" y="0"/>
                <wp:positionH relativeFrom="column">
                  <wp:posOffset>-114300</wp:posOffset>
                </wp:positionH>
                <wp:positionV relativeFrom="paragraph">
                  <wp:posOffset>1805940</wp:posOffset>
                </wp:positionV>
                <wp:extent cx="5715000" cy="342900"/>
                <wp:effectExtent l="0" t="0" r="0" b="1270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FB1DB7" w14:textId="06E1EA79" w:rsidR="00474401" w:rsidRPr="008131BD" w:rsidRDefault="00474401" w:rsidP="008131B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131BD">
                              <w:rPr>
                                <w:sz w:val="20"/>
                                <w:szCs w:val="20"/>
                              </w:rPr>
                              <w:t xml:space="preserve">  Figuras 1 e 2 – Fundo ocular normal vs Fundo ocular com retinopatia diabética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-8.95pt;margin-top:142.2pt;width:450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" filled="f" stroked="f">
                <v:textbox>
                  <w:txbxContent>
                    <w:p w14:paraId="24FB1DB7" w14:textId="06E1EA79" w:rsidR="00474401" w:rsidRPr="008131BD" w:rsidRDefault="00474401" w:rsidP="008131B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131BD">
                        <w:rPr>
                          <w:sz w:val="20"/>
                          <w:szCs w:val="20"/>
                        </w:rPr>
                        <w:t xml:space="preserve">  Figuras 1 e 2 – Fundo ocular normal vs Fundo ocular com retinopatia diabética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45921">
        <w:rPr>
          <w:rFonts w:ascii="Arial" w:hAnsi="Arial" w:cs="Arial"/>
          <w:noProof/>
          <w:color w:val="262626"/>
          <w:lang w:val="en-US"/>
        </w:rPr>
        <w:drawing>
          <wp:anchor distT="288290" distB="504190" distL="288290" distR="288290" simplePos="0" relativeHeight="251659264" behindDoc="0" locked="0" layoutInCell="1" allowOverlap="1" wp14:anchorId="5A7E39D4" wp14:editId="0268BBFC">
            <wp:simplePos x="0" y="0"/>
            <wp:positionH relativeFrom="column">
              <wp:posOffset>1600200</wp:posOffset>
            </wp:positionH>
            <wp:positionV relativeFrom="paragraph">
              <wp:posOffset>662940</wp:posOffset>
            </wp:positionV>
            <wp:extent cx="2173605" cy="1146810"/>
            <wp:effectExtent l="0" t="0" r="10795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4991" w:rsidRPr="00345921">
        <w:rPr>
          <w:rFonts w:ascii="Arial" w:hAnsi="Arial" w:cs="Arial"/>
          <w:b/>
          <w:color w:val="262626"/>
          <w:lang w:val="en-US"/>
        </w:rPr>
        <w:t>Edema macular</w:t>
      </w:r>
      <w:r w:rsidR="00A34991" w:rsidRPr="00345921">
        <w:rPr>
          <w:rFonts w:ascii="Arial" w:hAnsi="Arial" w:cs="Arial"/>
          <w:color w:val="262626"/>
          <w:lang w:val="en-US"/>
        </w:rPr>
        <w:t xml:space="preserve"> é o espessamento da mácula, uma pequena área no centro da retina que nos permite ver detalhes finos. </w:t>
      </w:r>
      <w:r w:rsidR="00055712" w:rsidRPr="00345921">
        <w:rPr>
          <w:rFonts w:ascii="Arial" w:hAnsi="Arial" w:cs="Arial"/>
          <w:color w:val="262626"/>
          <w:lang w:val="en-US"/>
        </w:rPr>
        <w:t xml:space="preserve"> </w:t>
      </w:r>
      <w:r w:rsidR="00A34991" w:rsidRPr="00345921">
        <w:rPr>
          <w:rFonts w:ascii="Arial" w:hAnsi="Arial" w:cs="Arial"/>
          <w:color w:val="262626"/>
          <w:lang w:val="en-US"/>
        </w:rPr>
        <w:t xml:space="preserve">O </w:t>
      </w:r>
      <w:r w:rsidR="00474401">
        <w:rPr>
          <w:rFonts w:ascii="Arial" w:hAnsi="Arial" w:cs="Arial"/>
          <w:color w:val="262626"/>
          <w:lang w:val="en-US"/>
        </w:rPr>
        <w:t>edema</w:t>
      </w:r>
      <w:r w:rsidR="00A34991" w:rsidRPr="00345921">
        <w:rPr>
          <w:rFonts w:ascii="Arial" w:hAnsi="Arial" w:cs="Arial"/>
          <w:color w:val="262626"/>
          <w:lang w:val="en-US"/>
        </w:rPr>
        <w:t xml:space="preserve"> é causado pelo </w:t>
      </w:r>
      <w:r w:rsidR="0012225E" w:rsidRPr="00345921">
        <w:rPr>
          <w:rFonts w:ascii="Arial" w:hAnsi="Arial" w:cs="Arial"/>
          <w:color w:val="262626"/>
          <w:lang w:val="en-US"/>
        </w:rPr>
        <w:t>extravasamento de fluí</w:t>
      </w:r>
      <w:r w:rsidR="00A34991" w:rsidRPr="00345921">
        <w:rPr>
          <w:rFonts w:ascii="Arial" w:hAnsi="Arial" w:cs="Arial"/>
          <w:color w:val="262626"/>
          <w:lang w:val="en-US"/>
        </w:rPr>
        <w:t xml:space="preserve">do dos vasos sanguíneos da retina. É a causa mais comum de perda visual por diabetes. </w:t>
      </w:r>
    </w:p>
    <w:p w14:paraId="6FD631B3" w14:textId="16734BE8" w:rsidR="0012225E" w:rsidRPr="00345921" w:rsidRDefault="00915E39" w:rsidP="00474401">
      <w:pPr>
        <w:spacing w:line="360" w:lineRule="auto"/>
        <w:jc w:val="both"/>
      </w:pPr>
      <w:r w:rsidRPr="00345921">
        <w:rPr>
          <w:rFonts w:ascii="Arial" w:hAnsi="Arial" w:cs="Arial"/>
          <w:b/>
          <w:noProof/>
          <w:color w:val="26262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9254D1" wp14:editId="3DBD0235">
                <wp:simplePos x="0" y="0"/>
                <wp:positionH relativeFrom="column">
                  <wp:posOffset>2514600</wp:posOffset>
                </wp:positionH>
                <wp:positionV relativeFrom="paragraph">
                  <wp:posOffset>1313180</wp:posOffset>
                </wp:positionV>
                <wp:extent cx="2628900" cy="1028700"/>
                <wp:effectExtent l="0" t="0" r="0" b="127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C54F74" w14:textId="251A31F0" w:rsidR="00474401" w:rsidRPr="008131BD" w:rsidRDefault="00474401" w:rsidP="00915E3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8131BD">
                              <w:rPr>
                                <w:sz w:val="20"/>
                                <w:szCs w:val="20"/>
                              </w:rPr>
                              <w:t>Figura 3 – Fundo ocular com edema macula diabético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198pt;margin-top:103.4pt;width:207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" filled="f" stroked="f">
                <v:textbox>
                  <w:txbxContent>
                    <w:p w14:paraId="3EC54F74" w14:textId="251A31F0" w:rsidR="00474401" w:rsidRPr="008131BD" w:rsidRDefault="00474401" w:rsidP="00915E3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8131BD">
                        <w:rPr>
                          <w:sz w:val="20"/>
                          <w:szCs w:val="20"/>
                        </w:rPr>
                        <w:t>Figura 3 – Fundo ocular com edema macula diabético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45921">
        <w:rPr>
          <w:rFonts w:ascii="Arial" w:hAnsi="Arial" w:cs="Arial"/>
          <w:noProof/>
          <w:color w:val="262626"/>
          <w:lang w:val="en-US"/>
        </w:rPr>
        <w:drawing>
          <wp:anchor distT="144145" distB="360045" distL="114300" distR="114300" simplePos="0" relativeHeight="251660288" behindDoc="0" locked="0" layoutInCell="1" allowOverlap="1" wp14:anchorId="66F02505" wp14:editId="50C9F02E">
            <wp:simplePos x="0" y="0"/>
            <wp:positionH relativeFrom="column">
              <wp:posOffset>342900</wp:posOffset>
            </wp:positionH>
            <wp:positionV relativeFrom="paragraph">
              <wp:posOffset>372110</wp:posOffset>
            </wp:positionV>
            <wp:extent cx="2057400" cy="1544955"/>
            <wp:effectExtent l="0" t="0" r="0" b="4445"/>
            <wp:wrapTopAndBottom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4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225E" w:rsidRPr="00345921">
        <w:rPr>
          <w:rFonts w:ascii="Arial" w:hAnsi="Arial" w:cs="Arial"/>
          <w:b/>
          <w:color w:val="262626"/>
          <w:lang w:val="en-US"/>
        </w:rPr>
        <w:t>Isquemia macular</w:t>
      </w:r>
      <w:r w:rsidR="0012225E" w:rsidRPr="00345921">
        <w:rPr>
          <w:rFonts w:ascii="Arial" w:hAnsi="Arial" w:cs="Arial"/>
          <w:color w:val="262626"/>
          <w:lang w:val="en-US"/>
        </w:rPr>
        <w:t xml:space="preserve"> ocorre quando os </w:t>
      </w:r>
      <w:r w:rsidR="003A624B" w:rsidRPr="00345921">
        <w:rPr>
          <w:rFonts w:ascii="Arial" w:hAnsi="Arial" w:cs="Arial"/>
          <w:color w:val="262626"/>
          <w:lang w:val="en-US"/>
        </w:rPr>
        <w:t xml:space="preserve">pequenos </w:t>
      </w:r>
      <w:r w:rsidR="0012225E" w:rsidRPr="00345921">
        <w:rPr>
          <w:rFonts w:ascii="Arial" w:hAnsi="Arial" w:cs="Arial"/>
          <w:color w:val="262626"/>
          <w:lang w:val="en-US"/>
        </w:rPr>
        <w:t xml:space="preserve">vasos sanguíneos (capilares) ficam obliterados. A visão fica turva porque a mácula não recebe sangue em quantidade </w:t>
      </w:r>
      <w:r w:rsidR="00474401">
        <w:rPr>
          <w:rFonts w:ascii="Arial" w:hAnsi="Arial" w:cs="Arial"/>
          <w:color w:val="262626"/>
          <w:lang w:val="en-US"/>
        </w:rPr>
        <w:t>suficiente para funcionar corre</w:t>
      </w:r>
      <w:r w:rsidR="0012225E" w:rsidRPr="00345921">
        <w:rPr>
          <w:rFonts w:ascii="Arial" w:hAnsi="Arial" w:cs="Arial"/>
          <w:color w:val="262626"/>
          <w:lang w:val="en-US"/>
        </w:rPr>
        <w:t>tamente.</w:t>
      </w:r>
      <w:r w:rsidR="00055712" w:rsidRPr="00345921">
        <w:rPr>
          <w:noProof/>
          <w:lang w:val="en-US"/>
        </w:rPr>
        <w:t xml:space="preserve"> </w:t>
      </w:r>
    </w:p>
    <w:p w14:paraId="62192A87" w14:textId="2C9BE56B" w:rsidR="00A34991" w:rsidRPr="00345921" w:rsidRDefault="00A34991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 xml:space="preserve">A </w:t>
      </w:r>
      <w:r w:rsidR="0012225E" w:rsidRPr="00345921">
        <w:rPr>
          <w:rFonts w:ascii="Arial" w:hAnsi="Arial" w:cs="Arial"/>
          <w:b/>
          <w:color w:val="262626"/>
          <w:lang w:val="en-US"/>
        </w:rPr>
        <w:t>RDP</w:t>
      </w:r>
      <w:r w:rsidRPr="00345921">
        <w:rPr>
          <w:rFonts w:ascii="Arial" w:hAnsi="Arial" w:cs="Arial"/>
          <w:color w:val="262626"/>
          <w:lang w:val="en-US"/>
        </w:rPr>
        <w:t xml:space="preserve"> está presente quando novos vasos anormais (neovascularização) começam a cres</w:t>
      </w:r>
      <w:r w:rsidR="00474401">
        <w:rPr>
          <w:rFonts w:ascii="Arial" w:hAnsi="Arial" w:cs="Arial"/>
          <w:color w:val="262626"/>
          <w:lang w:val="en-US"/>
        </w:rPr>
        <w:t>cer na superfície da retina ou no nervo ó</w:t>
      </w:r>
      <w:r w:rsidRPr="00345921">
        <w:rPr>
          <w:rFonts w:ascii="Arial" w:hAnsi="Arial" w:cs="Arial"/>
          <w:color w:val="262626"/>
          <w:lang w:val="en-US"/>
        </w:rPr>
        <w:t>tico. A principal causa da RDP é a oclusão generalizada de vasos sanguíneos da retina, impedindo o fluxo de sangue adequado. A retina responde gerando novos vasos sanguíneos</w:t>
      </w:r>
      <w:r w:rsidR="00474401">
        <w:rPr>
          <w:rFonts w:ascii="Arial" w:hAnsi="Arial" w:cs="Arial"/>
          <w:color w:val="262626"/>
          <w:lang w:val="en-US"/>
        </w:rPr>
        <w:t>,</w:t>
      </w:r>
      <w:r w:rsidRPr="00345921">
        <w:rPr>
          <w:rFonts w:ascii="Arial" w:hAnsi="Arial" w:cs="Arial"/>
          <w:color w:val="262626"/>
          <w:lang w:val="en-US"/>
        </w:rPr>
        <w:t xml:space="preserve"> numa tentativa de fornecer sangue à área onde os vasos originais estão obliterados.</w:t>
      </w:r>
      <w:r w:rsidR="003A624B" w:rsidRPr="00345921">
        <w:rPr>
          <w:rFonts w:ascii="Arial" w:hAnsi="Arial" w:cs="Arial"/>
          <w:color w:val="262626"/>
          <w:lang w:val="en-US"/>
        </w:rPr>
        <w:t xml:space="preserve"> I</w:t>
      </w:r>
      <w:r w:rsidRPr="00345921">
        <w:rPr>
          <w:rFonts w:ascii="Arial" w:hAnsi="Arial" w:cs="Arial"/>
          <w:color w:val="262626"/>
          <w:lang w:val="en-US"/>
        </w:rPr>
        <w:t>nfelizmente, os novos vasos sanguíneos anormais não reabastecem a retina com o fluxo sanguíneo normal. Os novos vaso</w:t>
      </w:r>
      <w:r w:rsidR="003A624B" w:rsidRPr="00345921">
        <w:rPr>
          <w:rFonts w:ascii="Arial" w:hAnsi="Arial" w:cs="Arial"/>
          <w:color w:val="262626"/>
          <w:lang w:val="en-US"/>
        </w:rPr>
        <w:t>s são frequentemente acompanhado</w:t>
      </w:r>
      <w:r w:rsidRPr="00345921">
        <w:rPr>
          <w:rFonts w:ascii="Arial" w:hAnsi="Arial" w:cs="Arial"/>
          <w:color w:val="262626"/>
          <w:lang w:val="en-US"/>
        </w:rPr>
        <w:t xml:space="preserve">s por tecido fibroso que pode provocar </w:t>
      </w:r>
      <w:r w:rsidR="00474401">
        <w:rPr>
          <w:rFonts w:ascii="Arial" w:hAnsi="Arial" w:cs="Arial"/>
          <w:color w:val="262626"/>
          <w:lang w:val="en-US"/>
        </w:rPr>
        <w:t>repuxamento</w:t>
      </w:r>
      <w:r w:rsidRPr="00345921">
        <w:rPr>
          <w:rFonts w:ascii="Arial" w:hAnsi="Arial" w:cs="Arial"/>
          <w:color w:val="262626"/>
          <w:lang w:val="en-US"/>
        </w:rPr>
        <w:t xml:space="preserve"> ou descolamento da retina.</w:t>
      </w:r>
    </w:p>
    <w:p w14:paraId="4FE90285" w14:textId="41E7F512" w:rsidR="00A34991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 xml:space="preserve">A </w:t>
      </w:r>
      <w:r w:rsidR="00A34991" w:rsidRPr="00345921">
        <w:rPr>
          <w:rFonts w:ascii="Arial" w:hAnsi="Arial" w:cs="Arial"/>
          <w:color w:val="262626"/>
          <w:lang w:val="en-US"/>
        </w:rPr>
        <w:t xml:space="preserve">RDP pode causar perda de visão mais grave do que </w:t>
      </w:r>
      <w:r w:rsidRPr="00345921">
        <w:rPr>
          <w:rFonts w:ascii="Arial" w:hAnsi="Arial" w:cs="Arial"/>
          <w:color w:val="262626"/>
          <w:lang w:val="en-US"/>
        </w:rPr>
        <w:t>a RDNP,</w:t>
      </w:r>
      <w:r w:rsidR="00A34991" w:rsidRPr="00345921">
        <w:rPr>
          <w:rFonts w:ascii="Arial" w:hAnsi="Arial" w:cs="Arial"/>
          <w:color w:val="262626"/>
          <w:lang w:val="en-US"/>
        </w:rPr>
        <w:t xml:space="preserve"> porque pode afectar a visão central e periférica.</w:t>
      </w:r>
      <w:r w:rsidR="003A624B" w:rsidRPr="00345921">
        <w:rPr>
          <w:rFonts w:ascii="Arial" w:hAnsi="Arial" w:cs="Arial"/>
          <w:color w:val="262626"/>
          <w:lang w:val="en-US"/>
        </w:rPr>
        <w:t xml:space="preserve"> </w:t>
      </w:r>
      <w:r w:rsidRPr="00345921">
        <w:rPr>
          <w:rFonts w:ascii="Arial" w:hAnsi="Arial" w:cs="Arial"/>
          <w:color w:val="262626"/>
          <w:lang w:val="en-US"/>
        </w:rPr>
        <w:t xml:space="preserve">A </w:t>
      </w:r>
      <w:r w:rsidR="00A34991" w:rsidRPr="00345921">
        <w:rPr>
          <w:rFonts w:ascii="Arial" w:hAnsi="Arial" w:cs="Arial"/>
          <w:color w:val="262626"/>
          <w:lang w:val="en-US"/>
        </w:rPr>
        <w:t>RDP provoca perda de visão das seguintes maneiras:</w:t>
      </w:r>
    </w:p>
    <w:p w14:paraId="39129AE2" w14:textId="09A5C32E" w:rsidR="00A34991" w:rsidRPr="00345921" w:rsidRDefault="00A34991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b/>
          <w:color w:val="262626"/>
          <w:lang w:val="en-US"/>
        </w:rPr>
        <w:t>Hemorragia vítrea</w:t>
      </w:r>
      <w:r w:rsidRPr="00345921">
        <w:rPr>
          <w:rFonts w:ascii="Arial" w:hAnsi="Arial" w:cs="Arial"/>
          <w:color w:val="262626"/>
          <w:lang w:val="en-US"/>
        </w:rPr>
        <w:t xml:space="preserve">. Os neovasos são frágeis e podem sangrar para dentro do vítreo, substância gelatinosa que preenche o olho. Se a hemorragia vítrea for pequena, uma pessoa pode ver apenas algumas “sombras” a flutuar no campo de visão. Uma hemorragia muito grande pode levar à perda de visão. Pode levar dias, meses ou mesmo anos, para reabsorver o sangue, dependendo da quantidade de sangue presente. Se o olho não </w:t>
      </w:r>
      <w:r w:rsidR="003A624B" w:rsidRPr="00345921">
        <w:rPr>
          <w:rFonts w:ascii="Arial" w:hAnsi="Arial" w:cs="Arial"/>
          <w:color w:val="262626"/>
          <w:lang w:val="en-US"/>
        </w:rPr>
        <w:t>reabsorve</w:t>
      </w:r>
      <w:r w:rsidRPr="00345921">
        <w:rPr>
          <w:rFonts w:ascii="Arial" w:hAnsi="Arial" w:cs="Arial"/>
          <w:color w:val="262626"/>
          <w:lang w:val="en-US"/>
        </w:rPr>
        <w:t xml:space="preserve"> o sangue no vítreo adequadamente dentro de um prazo razoável, uma vitrectomia (cirurgia de vítreo) pode ser recomendada. Hemorragia vítrea por si só não causa perda de visão permanente.</w:t>
      </w:r>
    </w:p>
    <w:p w14:paraId="19CC9F87" w14:textId="55CE4C6D" w:rsidR="00A34991" w:rsidRPr="00345921" w:rsidRDefault="00647DA7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noProof/>
          <w:color w:val="262626"/>
          <w:lang w:val="en-US"/>
        </w:rPr>
        <w:drawing>
          <wp:anchor distT="288290" distB="288290" distL="114300" distR="114300" simplePos="0" relativeHeight="251671552" behindDoc="0" locked="0" layoutInCell="1" allowOverlap="1" wp14:anchorId="3D27277B" wp14:editId="75A2A6E5">
            <wp:simplePos x="0" y="0"/>
            <wp:positionH relativeFrom="column">
              <wp:posOffset>342900</wp:posOffset>
            </wp:positionH>
            <wp:positionV relativeFrom="paragraph">
              <wp:posOffset>486410</wp:posOffset>
            </wp:positionV>
            <wp:extent cx="2171700" cy="1616710"/>
            <wp:effectExtent l="0" t="0" r="12700" b="8890"/>
            <wp:wrapTopAndBottom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921">
        <w:rPr>
          <w:rFonts w:ascii="Arial" w:hAnsi="Arial" w:cs="Arial"/>
          <w:b/>
          <w:noProof/>
          <w:color w:val="26262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1E0C51" wp14:editId="6656DBEB">
                <wp:simplePos x="0" y="0"/>
                <wp:positionH relativeFrom="column">
                  <wp:posOffset>2857500</wp:posOffset>
                </wp:positionH>
                <wp:positionV relativeFrom="paragraph">
                  <wp:posOffset>1600200</wp:posOffset>
                </wp:positionV>
                <wp:extent cx="2514600" cy="476250"/>
                <wp:effectExtent l="0" t="0" r="0" b="635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DF9A2" w14:textId="6943319C" w:rsidR="00474401" w:rsidRPr="008131BD" w:rsidRDefault="00474401" w:rsidP="00915E3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</w:t>
                            </w:r>
                            <w:r w:rsidRPr="008131BD">
                              <w:rPr>
                                <w:sz w:val="20"/>
                                <w:szCs w:val="20"/>
                              </w:rPr>
                              <w:t>igura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4</w:t>
                            </w:r>
                            <w:r w:rsidRPr="008131BD">
                              <w:rPr>
                                <w:sz w:val="20"/>
                                <w:szCs w:val="20"/>
                              </w:rPr>
                              <w:t xml:space="preserve"> – Fundo ocular com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hemorragia vítrea</w:t>
                            </w:r>
                            <w:r w:rsidRPr="008131B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left:0;text-align:left;margin-left:225pt;margin-top:126pt;width:198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" filled="f" stroked="f">
                <v:textbox>
                  <w:txbxContent>
                    <w:p w14:paraId="6B5DF9A2" w14:textId="6943319C" w:rsidR="00474401" w:rsidRPr="008131BD" w:rsidRDefault="00474401" w:rsidP="00915E3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</w:t>
                      </w:r>
                      <w:r w:rsidRPr="008131BD">
                        <w:rPr>
                          <w:sz w:val="20"/>
                          <w:szCs w:val="20"/>
                        </w:rPr>
                        <w:t>igura</w:t>
                      </w:r>
                      <w:r>
                        <w:rPr>
                          <w:sz w:val="20"/>
                          <w:szCs w:val="20"/>
                        </w:rPr>
                        <w:t xml:space="preserve"> 4</w:t>
                      </w:r>
                      <w:r w:rsidRPr="008131BD">
                        <w:rPr>
                          <w:sz w:val="20"/>
                          <w:szCs w:val="20"/>
                        </w:rPr>
                        <w:t xml:space="preserve"> – Fundo ocular com </w:t>
                      </w:r>
                      <w:r>
                        <w:rPr>
                          <w:sz w:val="20"/>
                          <w:szCs w:val="20"/>
                        </w:rPr>
                        <w:t>hemorragia vítrea</w:t>
                      </w:r>
                      <w:r w:rsidRPr="008131BD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624B" w:rsidRPr="00345921">
        <w:rPr>
          <w:rFonts w:ascii="Arial" w:hAnsi="Arial" w:cs="Arial"/>
          <w:b/>
          <w:color w:val="262626"/>
          <w:lang w:val="en-US"/>
        </w:rPr>
        <w:t>Descolamento</w:t>
      </w:r>
      <w:r w:rsidR="00A34991" w:rsidRPr="00345921">
        <w:rPr>
          <w:rFonts w:ascii="Arial" w:hAnsi="Arial" w:cs="Arial"/>
          <w:b/>
          <w:color w:val="262626"/>
          <w:lang w:val="en-US"/>
        </w:rPr>
        <w:t xml:space="preserve"> de retina por tração</w:t>
      </w:r>
      <w:r w:rsidR="003A624B" w:rsidRPr="00345921">
        <w:rPr>
          <w:rFonts w:ascii="Arial" w:hAnsi="Arial" w:cs="Arial"/>
          <w:color w:val="262626"/>
          <w:lang w:val="en-US"/>
        </w:rPr>
        <w:t>. Associada à neovascularização</w:t>
      </w:r>
      <w:r w:rsidR="00A34991" w:rsidRPr="00345921">
        <w:rPr>
          <w:rFonts w:ascii="Arial" w:hAnsi="Arial" w:cs="Arial"/>
          <w:color w:val="262626"/>
          <w:lang w:val="en-US"/>
        </w:rPr>
        <w:t xml:space="preserve"> está um tecido fibroso que pode repuxar a retina da sua posição normal. Perda de visão mais grave pode ocorrer se a mácula ou grandes áreas da retina forem descoladas.</w:t>
      </w:r>
    </w:p>
    <w:p w14:paraId="5A10C633" w14:textId="1CC8A7C4" w:rsidR="00A34991" w:rsidRPr="00345921" w:rsidRDefault="00A34991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b/>
          <w:color w:val="262626"/>
          <w:lang w:val="en-US"/>
        </w:rPr>
        <w:t xml:space="preserve">Glaucoma neovascular </w:t>
      </w:r>
      <w:r w:rsidRPr="00345921">
        <w:rPr>
          <w:rFonts w:ascii="Arial" w:hAnsi="Arial" w:cs="Arial"/>
          <w:color w:val="262626"/>
          <w:lang w:val="en-US"/>
        </w:rPr>
        <w:t>Nas</w:t>
      </w:r>
      <w:r w:rsidR="00474401">
        <w:rPr>
          <w:rFonts w:ascii="Arial" w:hAnsi="Arial" w:cs="Arial"/>
          <w:color w:val="262626"/>
          <w:lang w:val="en-US"/>
        </w:rPr>
        <w:t xml:space="preserve"> fases avançadas de RDP</w:t>
      </w:r>
      <w:r w:rsidRPr="00345921">
        <w:rPr>
          <w:rFonts w:ascii="Arial" w:hAnsi="Arial" w:cs="Arial"/>
          <w:color w:val="262626"/>
          <w:lang w:val="en-US"/>
        </w:rPr>
        <w:t xml:space="preserve"> pode haver novos vasos sanguíneos anormais que crescem sobre a íris (parte colorida do olho) e nos canais de drenagem na parte da frente do olho. Isso pode bloquear o </w:t>
      </w:r>
      <w:r w:rsidR="00474401">
        <w:rPr>
          <w:rFonts w:ascii="Arial" w:hAnsi="Arial" w:cs="Arial"/>
          <w:color w:val="262626"/>
          <w:lang w:val="en-US"/>
        </w:rPr>
        <w:t>escoamento</w:t>
      </w:r>
      <w:r w:rsidRPr="00345921">
        <w:rPr>
          <w:rFonts w:ascii="Arial" w:hAnsi="Arial" w:cs="Arial"/>
          <w:color w:val="262626"/>
          <w:lang w:val="en-US"/>
        </w:rPr>
        <w:t xml:space="preserve"> normal de humor aquoso. A pressão ocular aumenta, resultando em glaucoma neovascular, uma doença ocular gra</w:t>
      </w:r>
      <w:r w:rsidR="003A624B" w:rsidRPr="00345921">
        <w:rPr>
          <w:rFonts w:ascii="Arial" w:hAnsi="Arial" w:cs="Arial"/>
          <w:color w:val="262626"/>
          <w:lang w:val="en-US"/>
        </w:rPr>
        <w:t>ve que causa dor ocular violenta</w:t>
      </w:r>
      <w:r w:rsidRPr="00345921">
        <w:rPr>
          <w:rFonts w:ascii="Arial" w:hAnsi="Arial" w:cs="Arial"/>
          <w:color w:val="262626"/>
          <w:lang w:val="en-US"/>
        </w:rPr>
        <w:t xml:space="preserve"> e dano </w:t>
      </w:r>
      <w:r w:rsidR="00474401">
        <w:rPr>
          <w:rFonts w:ascii="Arial" w:hAnsi="Arial" w:cs="Arial"/>
          <w:color w:val="262626"/>
          <w:lang w:val="en-US"/>
        </w:rPr>
        <w:t>irreversível no nervo ó</w:t>
      </w:r>
      <w:r w:rsidRPr="00345921">
        <w:rPr>
          <w:rFonts w:ascii="Arial" w:hAnsi="Arial" w:cs="Arial"/>
          <w:color w:val="262626"/>
          <w:lang w:val="en-US"/>
        </w:rPr>
        <w:t>tico.</w:t>
      </w:r>
    </w:p>
    <w:p w14:paraId="4F24491F" w14:textId="77777777" w:rsidR="0012225E" w:rsidRPr="00345921" w:rsidRDefault="0012225E" w:rsidP="00474401">
      <w:pPr>
        <w:spacing w:line="360" w:lineRule="auto"/>
        <w:jc w:val="both"/>
      </w:pPr>
    </w:p>
    <w:p w14:paraId="3E161329" w14:textId="0034C3C3" w:rsidR="0012225E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262626"/>
          <w:lang w:val="en-US"/>
        </w:rPr>
      </w:pPr>
      <w:r w:rsidRPr="00345921">
        <w:rPr>
          <w:rFonts w:ascii="Arial" w:hAnsi="Arial" w:cs="Arial"/>
          <w:b/>
          <w:color w:val="262626"/>
          <w:lang w:val="en-US"/>
        </w:rPr>
        <w:t>Como é diagnosticada</w:t>
      </w:r>
      <w:r w:rsidR="0046606E">
        <w:rPr>
          <w:rFonts w:ascii="Arial" w:hAnsi="Arial" w:cs="Arial"/>
          <w:b/>
          <w:color w:val="262626"/>
          <w:lang w:val="en-US"/>
        </w:rPr>
        <w:t xml:space="preserve"> a retinopatia diabética</w:t>
      </w:r>
      <w:r w:rsidRPr="00345921">
        <w:rPr>
          <w:rFonts w:ascii="Arial" w:hAnsi="Arial" w:cs="Arial"/>
          <w:b/>
          <w:color w:val="262626"/>
          <w:lang w:val="en-US"/>
        </w:rPr>
        <w:t>?</w:t>
      </w:r>
    </w:p>
    <w:p w14:paraId="6FE9F11F" w14:textId="3B06F8D0" w:rsidR="0012225E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>Um exame oftalmoló</w:t>
      </w:r>
      <w:r w:rsidR="00474401">
        <w:rPr>
          <w:rFonts w:ascii="Arial" w:hAnsi="Arial" w:cs="Arial"/>
          <w:color w:val="262626"/>
          <w:lang w:val="en-US"/>
        </w:rPr>
        <w:t>gico é a melhor maneira de dete</w:t>
      </w:r>
      <w:r w:rsidRPr="00345921">
        <w:rPr>
          <w:rFonts w:ascii="Arial" w:hAnsi="Arial" w:cs="Arial"/>
          <w:color w:val="262626"/>
          <w:lang w:val="en-US"/>
        </w:rPr>
        <w:t>tar alterações no interior do seu olho. Um oftalmologista pode diagnosticar e tratar retinopatia grave, mesmo antes de qualquer perturbação da visão. O oftalmologista dilata a sua pupila e examina o interior do olho com equipamentos e lentes.</w:t>
      </w:r>
    </w:p>
    <w:p w14:paraId="7CD41B4F" w14:textId="50BAB024" w:rsidR="0012225E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>Se o seu oftalmologista encontra retinopatia</w:t>
      </w:r>
      <w:r w:rsidR="0046606E">
        <w:rPr>
          <w:rFonts w:ascii="Arial" w:hAnsi="Arial" w:cs="Arial"/>
          <w:color w:val="262626"/>
          <w:lang w:val="en-US"/>
        </w:rPr>
        <w:t xml:space="preserve"> diabética, é necessário realiza</w:t>
      </w:r>
      <w:r w:rsidRPr="00345921">
        <w:rPr>
          <w:rFonts w:ascii="Arial" w:hAnsi="Arial" w:cs="Arial"/>
          <w:color w:val="262626"/>
          <w:lang w:val="en-US"/>
        </w:rPr>
        <w:t xml:space="preserve">r fotografias </w:t>
      </w:r>
      <w:r w:rsidR="006E3ED3" w:rsidRPr="00345921">
        <w:rPr>
          <w:rFonts w:ascii="Arial" w:hAnsi="Arial" w:cs="Arial"/>
          <w:color w:val="262626"/>
          <w:lang w:val="en-US"/>
        </w:rPr>
        <w:t>da retina e</w:t>
      </w:r>
      <w:r w:rsidRPr="00345921">
        <w:rPr>
          <w:rFonts w:ascii="Arial" w:hAnsi="Arial" w:cs="Arial"/>
          <w:color w:val="262626"/>
          <w:lang w:val="en-US"/>
        </w:rPr>
        <w:t xml:space="preserve"> um</w:t>
      </w:r>
      <w:r w:rsidR="0046606E">
        <w:rPr>
          <w:rFonts w:ascii="Arial" w:hAnsi="Arial" w:cs="Arial"/>
          <w:color w:val="262626"/>
          <w:lang w:val="en-US"/>
        </w:rPr>
        <w:t xml:space="preserve"> exame</w:t>
      </w:r>
      <w:r w:rsidRPr="00345921">
        <w:rPr>
          <w:rFonts w:ascii="Arial" w:hAnsi="Arial" w:cs="Arial"/>
          <w:color w:val="262626"/>
          <w:lang w:val="en-US"/>
        </w:rPr>
        <w:t xml:space="preserve"> </w:t>
      </w:r>
      <w:r w:rsidR="0046606E">
        <w:rPr>
          <w:rFonts w:ascii="Arial" w:hAnsi="Arial" w:cs="Arial"/>
          <w:color w:val="262626"/>
          <w:lang w:val="en-US"/>
        </w:rPr>
        <w:t xml:space="preserve"> </w:t>
      </w:r>
      <w:r w:rsidRPr="00345921">
        <w:rPr>
          <w:rFonts w:ascii="Arial" w:hAnsi="Arial" w:cs="Arial"/>
          <w:color w:val="262626"/>
          <w:lang w:val="en-US"/>
        </w:rPr>
        <w:t>chamado angiografia fluoresceín</w:t>
      </w:r>
      <w:r w:rsidR="00474401">
        <w:rPr>
          <w:rFonts w:ascii="Arial" w:hAnsi="Arial" w:cs="Arial"/>
          <w:color w:val="262626"/>
          <w:lang w:val="en-US"/>
        </w:rPr>
        <w:t>ic</w:t>
      </w:r>
      <w:r w:rsidRPr="00345921">
        <w:rPr>
          <w:rFonts w:ascii="Arial" w:hAnsi="Arial" w:cs="Arial"/>
          <w:color w:val="262626"/>
          <w:lang w:val="en-US"/>
        </w:rPr>
        <w:t xml:space="preserve">a para verificar se </w:t>
      </w:r>
      <w:r w:rsidR="00474401">
        <w:rPr>
          <w:rFonts w:ascii="Arial" w:hAnsi="Arial" w:cs="Arial"/>
          <w:color w:val="262626"/>
          <w:lang w:val="en-US"/>
        </w:rPr>
        <w:t>há necessid</w:t>
      </w:r>
      <w:r w:rsidRPr="00345921">
        <w:rPr>
          <w:rFonts w:ascii="Arial" w:hAnsi="Arial" w:cs="Arial"/>
          <w:color w:val="262626"/>
          <w:lang w:val="en-US"/>
        </w:rPr>
        <w:t>a</w:t>
      </w:r>
      <w:r w:rsidR="00474401">
        <w:rPr>
          <w:rFonts w:ascii="Arial" w:hAnsi="Arial" w:cs="Arial"/>
          <w:color w:val="262626"/>
          <w:lang w:val="en-US"/>
        </w:rPr>
        <w:t>de</w:t>
      </w:r>
      <w:r w:rsidRPr="00345921">
        <w:rPr>
          <w:rFonts w:ascii="Arial" w:hAnsi="Arial" w:cs="Arial"/>
          <w:color w:val="262626"/>
          <w:lang w:val="en-US"/>
        </w:rPr>
        <w:t xml:space="preserve"> de tratamento LASER.</w:t>
      </w:r>
      <w:r w:rsidR="00474401">
        <w:rPr>
          <w:rFonts w:ascii="Arial" w:hAnsi="Arial" w:cs="Arial"/>
          <w:color w:val="262626"/>
          <w:lang w:val="en-US"/>
        </w:rPr>
        <w:t xml:space="preserve"> Neste teste, um corante é inje</w:t>
      </w:r>
      <w:r w:rsidRPr="00345921">
        <w:rPr>
          <w:rFonts w:ascii="Arial" w:hAnsi="Arial" w:cs="Arial"/>
          <w:color w:val="262626"/>
          <w:lang w:val="en-US"/>
        </w:rPr>
        <w:t>tado no seu braço e fotografa-se a retina para detectar onde há extravasamento de fluído, oclusões vasculares e neovascularização.</w:t>
      </w:r>
      <w:r w:rsidR="006E3ED3" w:rsidRPr="00345921">
        <w:rPr>
          <w:rFonts w:ascii="Arial" w:hAnsi="Arial" w:cs="Arial"/>
          <w:color w:val="262626"/>
          <w:lang w:val="en-US"/>
        </w:rPr>
        <w:t xml:space="preserve"> Outro exame usado no estudo de edema macular diabetic</w:t>
      </w:r>
      <w:r w:rsidR="00474401">
        <w:rPr>
          <w:rFonts w:ascii="Arial" w:hAnsi="Arial" w:cs="Arial"/>
          <w:color w:val="262626"/>
          <w:lang w:val="en-US"/>
        </w:rPr>
        <w:t>o é a tomografia de coerência ó</w:t>
      </w:r>
      <w:r w:rsidR="006E3ED3" w:rsidRPr="00345921">
        <w:rPr>
          <w:rFonts w:ascii="Arial" w:hAnsi="Arial" w:cs="Arial"/>
          <w:color w:val="262626"/>
          <w:lang w:val="en-US"/>
        </w:rPr>
        <w:t>tica (OCT). Trata-se de um estudo não-invasivo e não necessita de dilatação da pupila.</w:t>
      </w:r>
    </w:p>
    <w:p w14:paraId="70289903" w14:textId="77777777" w:rsidR="0012225E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6082F6E8" w14:textId="77777777" w:rsidR="0012225E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262626"/>
          <w:lang w:val="en-US"/>
        </w:rPr>
      </w:pPr>
      <w:r w:rsidRPr="00345921">
        <w:rPr>
          <w:rFonts w:ascii="Arial" w:hAnsi="Arial" w:cs="Arial"/>
          <w:b/>
          <w:color w:val="262626"/>
          <w:lang w:val="en-US"/>
        </w:rPr>
        <w:t>Como é tratada a retinopatia diabética?</w:t>
      </w:r>
    </w:p>
    <w:p w14:paraId="1B471500" w14:textId="49D4E14A" w:rsidR="0012225E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>O melhor tratamento é evitar o desenvolvimento da retinopatia o máximo</w:t>
      </w:r>
      <w:r w:rsidR="00C41B43" w:rsidRPr="00345921">
        <w:rPr>
          <w:rFonts w:ascii="Arial" w:hAnsi="Arial" w:cs="Arial"/>
          <w:color w:val="262626"/>
          <w:lang w:val="en-US"/>
        </w:rPr>
        <w:t xml:space="preserve"> </w:t>
      </w:r>
      <w:r w:rsidR="00F55568">
        <w:rPr>
          <w:rFonts w:ascii="Arial" w:hAnsi="Arial" w:cs="Arial"/>
          <w:color w:val="262626"/>
          <w:lang w:val="en-US"/>
        </w:rPr>
        <w:t xml:space="preserve">de tempo </w:t>
      </w:r>
      <w:r w:rsidR="00C41B43" w:rsidRPr="00345921">
        <w:rPr>
          <w:rFonts w:ascii="Arial" w:hAnsi="Arial" w:cs="Arial"/>
          <w:color w:val="262626"/>
          <w:lang w:val="en-US"/>
        </w:rPr>
        <w:t xml:space="preserve">possível. O controle rigoroso da glicemia </w:t>
      </w:r>
      <w:r w:rsidRPr="00345921">
        <w:rPr>
          <w:rFonts w:ascii="Arial" w:hAnsi="Arial" w:cs="Arial"/>
          <w:color w:val="262626"/>
          <w:lang w:val="en-US"/>
        </w:rPr>
        <w:t>no sangue reduzirá significativamente o risco a longo prazo da perda de visão por retinopatia diabética. Se a pressão arterial elevada</w:t>
      </w:r>
      <w:r w:rsidR="00C41B43" w:rsidRPr="00345921">
        <w:rPr>
          <w:rFonts w:ascii="Arial" w:hAnsi="Arial" w:cs="Arial"/>
          <w:color w:val="262626"/>
          <w:lang w:val="en-US"/>
        </w:rPr>
        <w:t xml:space="preserve"> </w:t>
      </w:r>
      <w:r w:rsidRPr="00345921">
        <w:rPr>
          <w:rFonts w:ascii="Arial" w:hAnsi="Arial" w:cs="Arial"/>
          <w:color w:val="262626"/>
          <w:lang w:val="en-US"/>
        </w:rPr>
        <w:t xml:space="preserve">e problemas renais estão presentes, </w:t>
      </w:r>
      <w:r w:rsidR="0046606E">
        <w:rPr>
          <w:rFonts w:ascii="Arial" w:hAnsi="Arial" w:cs="Arial"/>
          <w:color w:val="262626"/>
          <w:lang w:val="en-US"/>
        </w:rPr>
        <w:t>necessitam de</w:t>
      </w:r>
      <w:r w:rsidRPr="00345921">
        <w:rPr>
          <w:rFonts w:ascii="Arial" w:hAnsi="Arial" w:cs="Arial"/>
          <w:color w:val="262626"/>
          <w:lang w:val="en-US"/>
        </w:rPr>
        <w:t xml:space="preserve"> ser tratados.</w:t>
      </w:r>
      <w:r w:rsidR="00C41B43" w:rsidRPr="00345921">
        <w:rPr>
          <w:rFonts w:ascii="Arial" w:hAnsi="Arial" w:cs="Arial"/>
          <w:color w:val="262626"/>
          <w:lang w:val="en-US"/>
        </w:rPr>
        <w:t xml:space="preserve"> O doente</w:t>
      </w:r>
      <w:r w:rsidR="003A624B" w:rsidRPr="00345921">
        <w:rPr>
          <w:rFonts w:ascii="Arial" w:hAnsi="Arial" w:cs="Arial"/>
          <w:color w:val="262626"/>
          <w:lang w:val="en-US"/>
        </w:rPr>
        <w:t xml:space="preserve"> diabético</w:t>
      </w:r>
      <w:r w:rsidR="00C41B43" w:rsidRPr="00345921">
        <w:rPr>
          <w:rFonts w:ascii="Arial" w:hAnsi="Arial" w:cs="Arial"/>
          <w:color w:val="262626"/>
          <w:lang w:val="en-US"/>
        </w:rPr>
        <w:t xml:space="preserve"> está proibido de ter tensões </w:t>
      </w:r>
      <w:r w:rsidR="0046606E">
        <w:rPr>
          <w:rFonts w:ascii="Arial" w:hAnsi="Arial" w:cs="Arial"/>
          <w:color w:val="262626"/>
          <w:lang w:val="en-US"/>
        </w:rPr>
        <w:t xml:space="preserve">arteriais </w:t>
      </w:r>
      <w:r w:rsidR="00C41B43" w:rsidRPr="00345921">
        <w:rPr>
          <w:rFonts w:ascii="Arial" w:hAnsi="Arial" w:cs="Arial"/>
          <w:color w:val="262626"/>
          <w:lang w:val="en-US"/>
        </w:rPr>
        <w:t>altas!</w:t>
      </w:r>
    </w:p>
    <w:p w14:paraId="10FD5800" w14:textId="36E954CD" w:rsidR="0012225E" w:rsidRPr="00345921" w:rsidRDefault="00C41B43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b/>
          <w:color w:val="262626"/>
          <w:lang w:val="en-US"/>
        </w:rPr>
        <w:t>Fotocoagulação LASER</w:t>
      </w:r>
      <w:r w:rsidR="0012225E" w:rsidRPr="00345921">
        <w:rPr>
          <w:rFonts w:ascii="Arial" w:hAnsi="Arial" w:cs="Arial"/>
          <w:color w:val="262626"/>
          <w:lang w:val="en-US"/>
        </w:rPr>
        <w:t xml:space="preserve">. </w:t>
      </w:r>
      <w:r w:rsidRPr="00345921">
        <w:rPr>
          <w:rFonts w:ascii="Arial" w:hAnsi="Arial" w:cs="Arial"/>
          <w:color w:val="262626"/>
          <w:lang w:val="en-US"/>
        </w:rPr>
        <w:t xml:space="preserve">É o </w:t>
      </w:r>
      <w:r w:rsidR="003A624B" w:rsidRPr="00345921">
        <w:rPr>
          <w:rFonts w:ascii="Arial" w:hAnsi="Arial" w:cs="Arial"/>
          <w:color w:val="262626"/>
          <w:lang w:val="en-US"/>
        </w:rPr>
        <w:t>procedimento mais utilizado no trat</w:t>
      </w:r>
      <w:r w:rsidRPr="00345921">
        <w:rPr>
          <w:rFonts w:ascii="Arial" w:hAnsi="Arial" w:cs="Arial"/>
          <w:color w:val="262626"/>
          <w:lang w:val="en-US"/>
        </w:rPr>
        <w:t>amento da retinopatia diabética. Várias sessões de LASER são</w:t>
      </w:r>
      <w:r w:rsidR="0012225E" w:rsidRPr="00345921">
        <w:rPr>
          <w:rFonts w:ascii="Arial" w:hAnsi="Arial" w:cs="Arial"/>
          <w:color w:val="262626"/>
          <w:lang w:val="en-US"/>
        </w:rPr>
        <w:t xml:space="preserve"> frequentemente recomendada</w:t>
      </w:r>
      <w:r w:rsidRPr="00345921">
        <w:rPr>
          <w:rFonts w:ascii="Arial" w:hAnsi="Arial" w:cs="Arial"/>
          <w:color w:val="262626"/>
          <w:lang w:val="en-US"/>
        </w:rPr>
        <w:t>s</w:t>
      </w:r>
      <w:r w:rsidR="0012225E" w:rsidRPr="00345921">
        <w:rPr>
          <w:rFonts w:ascii="Arial" w:hAnsi="Arial" w:cs="Arial"/>
          <w:color w:val="262626"/>
          <w:lang w:val="en-US"/>
        </w:rPr>
        <w:t xml:space="preserve"> para </w:t>
      </w:r>
      <w:r w:rsidRPr="00345921">
        <w:rPr>
          <w:rFonts w:ascii="Arial" w:hAnsi="Arial" w:cs="Arial"/>
          <w:color w:val="262626"/>
          <w:lang w:val="en-US"/>
        </w:rPr>
        <w:t>doentes</w:t>
      </w:r>
      <w:r w:rsidR="0012225E" w:rsidRPr="00345921">
        <w:rPr>
          <w:rFonts w:ascii="Arial" w:hAnsi="Arial" w:cs="Arial"/>
          <w:color w:val="262626"/>
          <w:lang w:val="en-US"/>
        </w:rPr>
        <w:t xml:space="preserve"> com edema macular, RDP e glaucoma neovascular.</w:t>
      </w:r>
    </w:p>
    <w:p w14:paraId="6225B7E9" w14:textId="0E866583" w:rsidR="0012225E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 xml:space="preserve">Para </w:t>
      </w:r>
      <w:r w:rsidR="00C41B43" w:rsidRPr="00345921">
        <w:rPr>
          <w:rFonts w:ascii="Arial" w:hAnsi="Arial" w:cs="Arial"/>
          <w:color w:val="262626"/>
          <w:lang w:val="en-US"/>
        </w:rPr>
        <w:t xml:space="preserve">o </w:t>
      </w:r>
      <w:r w:rsidRPr="00345921">
        <w:rPr>
          <w:rFonts w:ascii="Arial" w:hAnsi="Arial" w:cs="Arial"/>
          <w:color w:val="262626"/>
          <w:lang w:val="en-US"/>
        </w:rPr>
        <w:t xml:space="preserve">edema macular, o </w:t>
      </w:r>
      <w:r w:rsidR="00C41B43" w:rsidRPr="00345921">
        <w:rPr>
          <w:rFonts w:ascii="Arial" w:hAnsi="Arial" w:cs="Arial"/>
          <w:color w:val="262626"/>
          <w:lang w:val="en-US"/>
        </w:rPr>
        <w:t>LASER</w:t>
      </w:r>
      <w:r w:rsidRPr="00345921">
        <w:rPr>
          <w:rFonts w:ascii="Arial" w:hAnsi="Arial" w:cs="Arial"/>
          <w:color w:val="262626"/>
          <w:lang w:val="en-US"/>
        </w:rPr>
        <w:t xml:space="preserve"> </w:t>
      </w:r>
      <w:r w:rsidR="00C41B43" w:rsidRPr="00345921">
        <w:rPr>
          <w:rFonts w:ascii="Arial" w:hAnsi="Arial" w:cs="Arial"/>
          <w:color w:val="262626"/>
          <w:lang w:val="en-US"/>
        </w:rPr>
        <w:t>diminui o extravasamento vascular</w:t>
      </w:r>
      <w:r w:rsidRPr="00345921">
        <w:rPr>
          <w:rFonts w:ascii="Arial" w:hAnsi="Arial" w:cs="Arial"/>
          <w:color w:val="262626"/>
          <w:lang w:val="en-US"/>
        </w:rPr>
        <w:t xml:space="preserve"> na retina </w:t>
      </w:r>
      <w:r w:rsidR="00C41B43" w:rsidRPr="00345921">
        <w:rPr>
          <w:rFonts w:ascii="Arial" w:hAnsi="Arial" w:cs="Arial"/>
          <w:color w:val="262626"/>
          <w:lang w:val="en-US"/>
        </w:rPr>
        <w:t>adjacente à má</w:t>
      </w:r>
      <w:r w:rsidRPr="00345921">
        <w:rPr>
          <w:rFonts w:ascii="Arial" w:hAnsi="Arial" w:cs="Arial"/>
          <w:color w:val="262626"/>
          <w:lang w:val="en-US"/>
        </w:rPr>
        <w:t>cula O principal obje</w:t>
      </w:r>
      <w:r w:rsidR="00C41B43" w:rsidRPr="00345921">
        <w:rPr>
          <w:rFonts w:ascii="Arial" w:hAnsi="Arial" w:cs="Arial"/>
          <w:color w:val="262626"/>
          <w:lang w:val="en-US"/>
        </w:rPr>
        <w:t>c</w:t>
      </w:r>
      <w:r w:rsidRPr="00345921">
        <w:rPr>
          <w:rFonts w:ascii="Arial" w:hAnsi="Arial" w:cs="Arial"/>
          <w:color w:val="262626"/>
          <w:lang w:val="en-US"/>
        </w:rPr>
        <w:t xml:space="preserve">tivo do tratamento é </w:t>
      </w:r>
      <w:r w:rsidR="00F55568">
        <w:rPr>
          <w:rFonts w:ascii="Arial" w:hAnsi="Arial" w:cs="Arial"/>
          <w:color w:val="262626"/>
          <w:lang w:val="en-US"/>
        </w:rPr>
        <w:t>estabilizar ou retardar</w:t>
      </w:r>
      <w:r w:rsidR="00C41B43" w:rsidRPr="00345921">
        <w:rPr>
          <w:rFonts w:ascii="Arial" w:hAnsi="Arial" w:cs="Arial"/>
          <w:color w:val="262626"/>
          <w:lang w:val="en-US"/>
        </w:rPr>
        <w:t xml:space="preserve"> a</w:t>
      </w:r>
      <w:r w:rsidR="00F55568">
        <w:rPr>
          <w:rFonts w:ascii="Arial" w:hAnsi="Arial" w:cs="Arial"/>
          <w:color w:val="262626"/>
          <w:lang w:val="en-US"/>
        </w:rPr>
        <w:t xml:space="preserve"> </w:t>
      </w:r>
      <w:r w:rsidRPr="00345921">
        <w:rPr>
          <w:rFonts w:ascii="Arial" w:hAnsi="Arial" w:cs="Arial"/>
          <w:color w:val="262626"/>
          <w:lang w:val="en-US"/>
        </w:rPr>
        <w:t>perda de visão. Para</w:t>
      </w:r>
      <w:r w:rsidR="00C41B43" w:rsidRPr="00345921">
        <w:rPr>
          <w:rFonts w:ascii="Arial" w:hAnsi="Arial" w:cs="Arial"/>
          <w:color w:val="262626"/>
          <w:lang w:val="en-US"/>
        </w:rPr>
        <w:t xml:space="preserve"> a</w:t>
      </w:r>
      <w:r w:rsidRPr="00345921">
        <w:rPr>
          <w:rFonts w:ascii="Arial" w:hAnsi="Arial" w:cs="Arial"/>
          <w:color w:val="262626"/>
          <w:lang w:val="en-US"/>
        </w:rPr>
        <w:t xml:space="preserve"> </w:t>
      </w:r>
      <w:r w:rsidR="00C41B43" w:rsidRPr="00345921">
        <w:rPr>
          <w:rFonts w:ascii="Arial" w:hAnsi="Arial" w:cs="Arial"/>
          <w:color w:val="262626"/>
          <w:lang w:val="en-US"/>
        </w:rPr>
        <w:t>RDP</w:t>
      </w:r>
      <w:r w:rsidRPr="00345921">
        <w:rPr>
          <w:rFonts w:ascii="Arial" w:hAnsi="Arial" w:cs="Arial"/>
          <w:color w:val="262626"/>
          <w:lang w:val="en-US"/>
        </w:rPr>
        <w:t xml:space="preserve">, o </w:t>
      </w:r>
      <w:r w:rsidR="00C41B43" w:rsidRPr="00345921">
        <w:rPr>
          <w:rFonts w:ascii="Arial" w:hAnsi="Arial" w:cs="Arial"/>
          <w:color w:val="262626"/>
          <w:lang w:val="en-US"/>
        </w:rPr>
        <w:t>LASER</w:t>
      </w:r>
      <w:r w:rsidRPr="00345921">
        <w:rPr>
          <w:rFonts w:ascii="Arial" w:hAnsi="Arial" w:cs="Arial"/>
          <w:color w:val="262626"/>
          <w:lang w:val="en-US"/>
        </w:rPr>
        <w:t xml:space="preserve"> é focado em todas as partes da retina exce</w:t>
      </w:r>
      <w:r w:rsidR="00C41B43" w:rsidRPr="00345921">
        <w:rPr>
          <w:rFonts w:ascii="Arial" w:hAnsi="Arial" w:cs="Arial"/>
          <w:color w:val="262626"/>
          <w:lang w:val="en-US"/>
        </w:rPr>
        <w:t>p</w:t>
      </w:r>
      <w:r w:rsidRPr="00345921">
        <w:rPr>
          <w:rFonts w:ascii="Arial" w:hAnsi="Arial" w:cs="Arial"/>
          <w:color w:val="262626"/>
          <w:lang w:val="en-US"/>
        </w:rPr>
        <w:t xml:space="preserve">to </w:t>
      </w:r>
      <w:r w:rsidR="003A624B" w:rsidRPr="00345921">
        <w:rPr>
          <w:rFonts w:ascii="Arial" w:hAnsi="Arial" w:cs="Arial"/>
          <w:color w:val="262626"/>
          <w:lang w:val="en-US"/>
        </w:rPr>
        <w:t>n</w:t>
      </w:r>
      <w:r w:rsidRPr="00345921">
        <w:rPr>
          <w:rFonts w:ascii="Arial" w:hAnsi="Arial" w:cs="Arial"/>
          <w:color w:val="262626"/>
          <w:lang w:val="en-US"/>
        </w:rPr>
        <w:t>a mácula. Este tratame</w:t>
      </w:r>
      <w:r w:rsidR="00C41B43" w:rsidRPr="00345921">
        <w:rPr>
          <w:rFonts w:ascii="Arial" w:hAnsi="Arial" w:cs="Arial"/>
          <w:color w:val="262626"/>
          <w:lang w:val="en-US"/>
        </w:rPr>
        <w:t>nto com fotocoagulação panretiniana</w:t>
      </w:r>
      <w:r w:rsidRPr="00345921">
        <w:rPr>
          <w:rFonts w:ascii="Arial" w:hAnsi="Arial" w:cs="Arial"/>
          <w:color w:val="262626"/>
          <w:lang w:val="en-US"/>
        </w:rPr>
        <w:t xml:space="preserve"> </w:t>
      </w:r>
      <w:r w:rsidR="00C41B43" w:rsidRPr="00345921">
        <w:rPr>
          <w:rFonts w:ascii="Arial" w:hAnsi="Arial" w:cs="Arial"/>
          <w:color w:val="262626"/>
          <w:lang w:val="en-US"/>
        </w:rPr>
        <w:t xml:space="preserve">induz a regressão da neovascularização e </w:t>
      </w:r>
      <w:r w:rsidRPr="00345921">
        <w:rPr>
          <w:rFonts w:ascii="Arial" w:hAnsi="Arial" w:cs="Arial"/>
          <w:color w:val="262626"/>
          <w:lang w:val="en-US"/>
        </w:rPr>
        <w:t xml:space="preserve">diminui a </w:t>
      </w:r>
      <w:r w:rsidR="00C41B43" w:rsidRPr="00345921">
        <w:rPr>
          <w:rFonts w:ascii="Arial" w:hAnsi="Arial" w:cs="Arial"/>
          <w:color w:val="262626"/>
          <w:lang w:val="en-US"/>
        </w:rPr>
        <w:t>probabilidade</w:t>
      </w:r>
      <w:r w:rsidRPr="00345921">
        <w:rPr>
          <w:rFonts w:ascii="Arial" w:hAnsi="Arial" w:cs="Arial"/>
          <w:color w:val="262626"/>
          <w:lang w:val="en-US"/>
        </w:rPr>
        <w:t xml:space="preserve"> de </w:t>
      </w:r>
      <w:r w:rsidR="00C41B43" w:rsidRPr="00345921">
        <w:rPr>
          <w:rFonts w:ascii="Arial" w:hAnsi="Arial" w:cs="Arial"/>
          <w:color w:val="262626"/>
          <w:lang w:val="en-US"/>
        </w:rPr>
        <w:t>hemorragia vítrea</w:t>
      </w:r>
      <w:r w:rsidRPr="00345921">
        <w:rPr>
          <w:rFonts w:ascii="Arial" w:hAnsi="Arial" w:cs="Arial"/>
          <w:color w:val="262626"/>
          <w:lang w:val="en-US"/>
        </w:rPr>
        <w:t xml:space="preserve"> ou </w:t>
      </w:r>
      <w:r w:rsidR="00C41B43" w:rsidRPr="00345921">
        <w:rPr>
          <w:rFonts w:ascii="Arial" w:hAnsi="Arial" w:cs="Arial"/>
          <w:color w:val="262626"/>
          <w:lang w:val="en-US"/>
        </w:rPr>
        <w:t xml:space="preserve">de descolameno de </w:t>
      </w:r>
      <w:r w:rsidRPr="00345921">
        <w:rPr>
          <w:rFonts w:ascii="Arial" w:hAnsi="Arial" w:cs="Arial"/>
          <w:color w:val="262626"/>
          <w:lang w:val="en-US"/>
        </w:rPr>
        <w:t xml:space="preserve">retina </w:t>
      </w:r>
      <w:r w:rsidR="00474401">
        <w:rPr>
          <w:rFonts w:ascii="Arial" w:hAnsi="Arial" w:cs="Arial"/>
          <w:color w:val="262626"/>
          <w:lang w:val="en-US"/>
        </w:rPr>
        <w:t>trac</w:t>
      </w:r>
      <w:r w:rsidR="00C41B43" w:rsidRPr="00345921">
        <w:rPr>
          <w:rFonts w:ascii="Arial" w:hAnsi="Arial" w:cs="Arial"/>
          <w:color w:val="262626"/>
          <w:lang w:val="en-US"/>
        </w:rPr>
        <w:t>ional.</w:t>
      </w:r>
    </w:p>
    <w:p w14:paraId="5C0D6386" w14:textId="708D516A" w:rsidR="0012225E" w:rsidRPr="00345921" w:rsidRDefault="00474401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noProof/>
          <w:color w:val="262626"/>
          <w:lang w:val="en-US"/>
        </w:rPr>
        <w:drawing>
          <wp:anchor distT="180340" distB="180340" distL="114300" distR="114300" simplePos="0" relativeHeight="251662336" behindDoc="0" locked="0" layoutInCell="1" allowOverlap="1" wp14:anchorId="603E5C4D" wp14:editId="2BE8A386">
            <wp:simplePos x="0" y="0"/>
            <wp:positionH relativeFrom="column">
              <wp:posOffset>114300</wp:posOffset>
            </wp:positionH>
            <wp:positionV relativeFrom="paragraph">
              <wp:posOffset>331470</wp:posOffset>
            </wp:positionV>
            <wp:extent cx="1884680" cy="1369060"/>
            <wp:effectExtent l="0" t="0" r="0" b="2540"/>
            <wp:wrapTopAndBottom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921">
        <w:rPr>
          <w:rFonts w:ascii="Arial" w:hAnsi="Arial" w:cs="Arial"/>
          <w:b/>
          <w:noProof/>
          <w:color w:val="262626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C8423C" wp14:editId="6D13A381">
                <wp:simplePos x="0" y="0"/>
                <wp:positionH relativeFrom="column">
                  <wp:posOffset>2286000</wp:posOffset>
                </wp:positionH>
                <wp:positionV relativeFrom="paragraph">
                  <wp:posOffset>1151255</wp:posOffset>
                </wp:positionV>
                <wp:extent cx="2743200" cy="457200"/>
                <wp:effectExtent l="0" t="0" r="0" b="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57280" w14:textId="0A353A53" w:rsidR="00474401" w:rsidRPr="008131BD" w:rsidRDefault="00474401" w:rsidP="00915E3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8131BD">
                              <w:rPr>
                                <w:sz w:val="20"/>
                                <w:szCs w:val="20"/>
                              </w:rPr>
                              <w:t>Figura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5</w:t>
                            </w:r>
                            <w:r w:rsidRPr="008131BD">
                              <w:rPr>
                                <w:sz w:val="20"/>
                                <w:szCs w:val="20"/>
                              </w:rPr>
                              <w:t xml:space="preserve"> – Fundo ocular com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marcas de panfotocoagulação LASER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180pt;margin-top:90.65pt;width:3in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" filled="f" stroked="f">
                <v:textbox>
                  <w:txbxContent>
                    <w:p w14:paraId="58657280" w14:textId="0A353A53" w:rsidR="00474401" w:rsidRPr="008131BD" w:rsidRDefault="00474401" w:rsidP="00915E3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8131BD">
                        <w:rPr>
                          <w:sz w:val="20"/>
                          <w:szCs w:val="20"/>
                        </w:rPr>
                        <w:t>Figura</w:t>
                      </w:r>
                      <w:r>
                        <w:rPr>
                          <w:sz w:val="20"/>
                          <w:szCs w:val="20"/>
                        </w:rPr>
                        <w:t xml:space="preserve"> 5</w:t>
                      </w:r>
                      <w:r w:rsidRPr="008131BD">
                        <w:rPr>
                          <w:sz w:val="20"/>
                          <w:szCs w:val="20"/>
                        </w:rPr>
                        <w:t xml:space="preserve"> – Fundo ocular com </w:t>
                      </w:r>
                      <w:r>
                        <w:rPr>
                          <w:sz w:val="20"/>
                          <w:szCs w:val="20"/>
                        </w:rPr>
                        <w:t>marcas de panfotocoagulação LASER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624B" w:rsidRPr="00345921">
        <w:rPr>
          <w:rFonts w:ascii="Arial" w:hAnsi="Arial" w:cs="Arial"/>
          <w:color w:val="262626"/>
          <w:lang w:val="en-US"/>
        </w:rPr>
        <w:t>O LASER</w:t>
      </w:r>
      <w:r w:rsidR="0012225E" w:rsidRPr="00345921">
        <w:rPr>
          <w:rFonts w:ascii="Arial" w:hAnsi="Arial" w:cs="Arial"/>
          <w:color w:val="262626"/>
          <w:lang w:val="en-US"/>
        </w:rPr>
        <w:t xml:space="preserve"> não cura a retinopat</w:t>
      </w:r>
      <w:r w:rsidR="009D7B67" w:rsidRPr="00345921">
        <w:rPr>
          <w:rFonts w:ascii="Arial" w:hAnsi="Arial" w:cs="Arial"/>
          <w:color w:val="262626"/>
          <w:lang w:val="en-US"/>
        </w:rPr>
        <w:t>ia diabética e nem sempre evita</w:t>
      </w:r>
      <w:r w:rsidR="0012225E" w:rsidRPr="00345921">
        <w:rPr>
          <w:rFonts w:ascii="Arial" w:hAnsi="Arial" w:cs="Arial"/>
          <w:color w:val="262626"/>
          <w:lang w:val="en-US"/>
        </w:rPr>
        <w:t xml:space="preserve"> maior perda de visão.</w:t>
      </w:r>
      <w:r w:rsidR="00DB4FE2" w:rsidRPr="00345921">
        <w:t xml:space="preserve"> </w:t>
      </w:r>
    </w:p>
    <w:p w14:paraId="5FEAE6A4" w14:textId="4D73DA5F" w:rsidR="009D7B67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b/>
          <w:color w:val="262626"/>
          <w:lang w:val="en-US"/>
        </w:rPr>
        <w:t>Vitrectomia</w:t>
      </w:r>
      <w:r w:rsidR="003A624B" w:rsidRPr="00345921">
        <w:rPr>
          <w:rFonts w:ascii="Arial" w:hAnsi="Arial" w:cs="Arial"/>
          <w:color w:val="262626"/>
          <w:lang w:val="en-US"/>
        </w:rPr>
        <w:t>. Em</w:t>
      </w:r>
      <w:r w:rsidR="009D7B67" w:rsidRPr="00345921">
        <w:rPr>
          <w:rFonts w:ascii="Arial" w:hAnsi="Arial" w:cs="Arial"/>
          <w:color w:val="262626"/>
          <w:lang w:val="en-US"/>
        </w:rPr>
        <w:t xml:space="preserve"> casos de RDP</w:t>
      </w:r>
      <w:r w:rsidR="003A624B" w:rsidRPr="00345921">
        <w:rPr>
          <w:rFonts w:ascii="Arial" w:hAnsi="Arial" w:cs="Arial"/>
          <w:color w:val="262626"/>
          <w:lang w:val="en-US"/>
        </w:rPr>
        <w:t xml:space="preserve"> avançada</w:t>
      </w:r>
      <w:r w:rsidRPr="00345921">
        <w:rPr>
          <w:rFonts w:ascii="Arial" w:hAnsi="Arial" w:cs="Arial"/>
          <w:color w:val="262626"/>
          <w:lang w:val="en-US"/>
        </w:rPr>
        <w:t xml:space="preserve">, o seu </w:t>
      </w:r>
      <w:r w:rsidR="009D7B67" w:rsidRPr="00345921">
        <w:rPr>
          <w:rFonts w:ascii="Arial" w:hAnsi="Arial" w:cs="Arial"/>
          <w:color w:val="262626"/>
          <w:lang w:val="en-US"/>
        </w:rPr>
        <w:t>oftalmologista</w:t>
      </w:r>
      <w:r w:rsidRPr="00345921">
        <w:rPr>
          <w:rFonts w:ascii="Arial" w:hAnsi="Arial" w:cs="Arial"/>
          <w:color w:val="262626"/>
          <w:lang w:val="en-US"/>
        </w:rPr>
        <w:t xml:space="preserve">, pode recomendar uma vitrectomia. Durante este procedimento de microcirurgia, que é </w:t>
      </w:r>
      <w:r w:rsidR="009D7B67" w:rsidRPr="00345921">
        <w:rPr>
          <w:rFonts w:ascii="Arial" w:hAnsi="Arial" w:cs="Arial"/>
          <w:color w:val="262626"/>
          <w:lang w:val="en-US"/>
        </w:rPr>
        <w:t>realizado num bloco operatório</w:t>
      </w:r>
      <w:r w:rsidRPr="00345921">
        <w:rPr>
          <w:rFonts w:ascii="Arial" w:hAnsi="Arial" w:cs="Arial"/>
          <w:color w:val="262626"/>
          <w:lang w:val="en-US"/>
        </w:rPr>
        <w:t xml:space="preserve">, o vítreo cheio de sangue é removido e substituído por uma solução </w:t>
      </w:r>
      <w:r w:rsidR="009D7B67" w:rsidRPr="00345921">
        <w:rPr>
          <w:rFonts w:ascii="Arial" w:hAnsi="Arial" w:cs="Arial"/>
          <w:color w:val="262626"/>
          <w:lang w:val="en-US"/>
        </w:rPr>
        <w:t>transparente</w:t>
      </w:r>
      <w:r w:rsidRPr="00345921">
        <w:rPr>
          <w:rFonts w:ascii="Arial" w:hAnsi="Arial" w:cs="Arial"/>
          <w:color w:val="262626"/>
          <w:lang w:val="en-US"/>
        </w:rPr>
        <w:t xml:space="preserve">. </w:t>
      </w:r>
      <w:r w:rsidR="009D7B67" w:rsidRPr="00345921">
        <w:rPr>
          <w:rFonts w:ascii="Arial" w:hAnsi="Arial" w:cs="Arial"/>
          <w:color w:val="262626"/>
          <w:lang w:val="en-US"/>
        </w:rPr>
        <w:t>O</w:t>
      </w:r>
      <w:r w:rsidRPr="00345921">
        <w:rPr>
          <w:rFonts w:ascii="Arial" w:hAnsi="Arial" w:cs="Arial"/>
          <w:color w:val="262626"/>
          <w:lang w:val="en-US"/>
        </w:rPr>
        <w:t xml:space="preserve"> oftalmologista pode </w:t>
      </w:r>
      <w:r w:rsidR="00F55568">
        <w:rPr>
          <w:rFonts w:ascii="Arial" w:hAnsi="Arial" w:cs="Arial"/>
          <w:color w:val="262626"/>
          <w:lang w:val="en-US"/>
        </w:rPr>
        <w:t>aguardar</w:t>
      </w:r>
      <w:r w:rsidRPr="00345921">
        <w:rPr>
          <w:rFonts w:ascii="Arial" w:hAnsi="Arial" w:cs="Arial"/>
          <w:color w:val="262626"/>
          <w:lang w:val="en-US"/>
        </w:rPr>
        <w:t xml:space="preserve"> </w:t>
      </w:r>
      <w:r w:rsidR="00474401">
        <w:rPr>
          <w:rFonts w:ascii="Arial" w:hAnsi="Arial" w:cs="Arial"/>
          <w:color w:val="262626"/>
          <w:lang w:val="en-US"/>
        </w:rPr>
        <w:t>algum tempo</w:t>
      </w:r>
      <w:r w:rsidRPr="00345921">
        <w:rPr>
          <w:rFonts w:ascii="Arial" w:hAnsi="Arial" w:cs="Arial"/>
          <w:color w:val="262626"/>
          <w:lang w:val="en-US"/>
        </w:rPr>
        <w:t xml:space="preserve"> para ver</w:t>
      </w:r>
      <w:r w:rsidR="00474401">
        <w:rPr>
          <w:rFonts w:ascii="Arial" w:hAnsi="Arial" w:cs="Arial"/>
          <w:color w:val="262626"/>
          <w:lang w:val="en-US"/>
        </w:rPr>
        <w:t xml:space="preserve">ificar se o sangue é reabsorvido. </w:t>
      </w:r>
      <w:r w:rsidR="009D7B67" w:rsidRPr="00345921">
        <w:rPr>
          <w:rFonts w:ascii="Arial" w:hAnsi="Arial" w:cs="Arial"/>
          <w:color w:val="262626"/>
          <w:lang w:val="en-US"/>
        </w:rPr>
        <w:t>Se a retina está descolada, pode ser reparada</w:t>
      </w:r>
      <w:r w:rsidRPr="00345921">
        <w:rPr>
          <w:rFonts w:ascii="Arial" w:hAnsi="Arial" w:cs="Arial"/>
          <w:color w:val="262626"/>
          <w:lang w:val="en-US"/>
        </w:rPr>
        <w:t xml:space="preserve"> durante a vitrec</w:t>
      </w:r>
      <w:r w:rsidR="009D7B67" w:rsidRPr="00345921">
        <w:rPr>
          <w:rFonts w:ascii="Arial" w:hAnsi="Arial" w:cs="Arial"/>
          <w:color w:val="262626"/>
          <w:lang w:val="en-US"/>
        </w:rPr>
        <w:t>tomia</w:t>
      </w:r>
    </w:p>
    <w:p w14:paraId="519F0A8D" w14:textId="1E2F8E3B" w:rsidR="009D7B67" w:rsidRPr="00345921" w:rsidRDefault="009D7B67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b/>
          <w:color w:val="262626"/>
          <w:lang w:val="en-US"/>
        </w:rPr>
        <w:t>Injeções intravítreas de anti-VEGF</w:t>
      </w:r>
      <w:r w:rsidRPr="00345921">
        <w:rPr>
          <w:rFonts w:ascii="Arial" w:hAnsi="Arial" w:cs="Arial"/>
          <w:color w:val="262626"/>
          <w:lang w:val="en-US"/>
        </w:rPr>
        <w:t xml:space="preserve"> no olho podem induzir a regressão temporária do crescimento dos neovasos sanguíneos. O VEGF é um factor necessário para a neovascularização. Às vezes uma medicação intravítrea d</w:t>
      </w:r>
      <w:r w:rsidR="003A624B" w:rsidRPr="00345921">
        <w:rPr>
          <w:rFonts w:ascii="Arial" w:hAnsi="Arial" w:cs="Arial"/>
          <w:color w:val="262626"/>
          <w:lang w:val="en-US"/>
        </w:rPr>
        <w:t>e corticoesteróides também pode ser usada</w:t>
      </w:r>
      <w:r w:rsidRPr="00345921">
        <w:rPr>
          <w:rFonts w:ascii="Arial" w:hAnsi="Arial" w:cs="Arial"/>
          <w:color w:val="262626"/>
          <w:lang w:val="en-US"/>
        </w:rPr>
        <w:t>, nomeadamente em casos de edema macular.</w:t>
      </w:r>
    </w:p>
    <w:p w14:paraId="7AAA80CC" w14:textId="77777777" w:rsidR="009D7B67" w:rsidRPr="00345921" w:rsidRDefault="009D7B67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7A1C05A5" w14:textId="668B923A" w:rsidR="0012225E" w:rsidRPr="00345921" w:rsidRDefault="009D7B67" w:rsidP="00474401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262626"/>
          <w:lang w:val="en-US"/>
        </w:rPr>
      </w:pPr>
      <w:r w:rsidRPr="00345921">
        <w:rPr>
          <w:rFonts w:ascii="Arial" w:hAnsi="Arial" w:cs="Arial"/>
          <w:b/>
          <w:color w:val="262626"/>
          <w:lang w:val="en-US"/>
        </w:rPr>
        <w:t xml:space="preserve">A </w:t>
      </w:r>
      <w:r w:rsidR="003A624B" w:rsidRPr="00345921">
        <w:rPr>
          <w:rFonts w:ascii="Arial" w:hAnsi="Arial" w:cs="Arial"/>
          <w:b/>
          <w:color w:val="262626"/>
          <w:lang w:val="en-US"/>
        </w:rPr>
        <w:t>p</w:t>
      </w:r>
      <w:r w:rsidR="0012225E" w:rsidRPr="00345921">
        <w:rPr>
          <w:rFonts w:ascii="Arial" w:hAnsi="Arial" w:cs="Arial"/>
          <w:b/>
          <w:color w:val="262626"/>
          <w:lang w:val="en-US"/>
        </w:rPr>
        <w:t>erda de v</w:t>
      </w:r>
      <w:r w:rsidRPr="00345921">
        <w:rPr>
          <w:rFonts w:ascii="Arial" w:hAnsi="Arial" w:cs="Arial"/>
          <w:b/>
          <w:color w:val="262626"/>
          <w:lang w:val="en-US"/>
        </w:rPr>
        <w:t>isão é em grande parte evitável</w:t>
      </w:r>
    </w:p>
    <w:p w14:paraId="20118EBE" w14:textId="60A41A6A" w:rsidR="0012225E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 xml:space="preserve">Se tem diabetes, é importante saber que hoje, com </w:t>
      </w:r>
      <w:r w:rsidR="009D7B67" w:rsidRPr="00345921">
        <w:rPr>
          <w:rFonts w:ascii="Arial" w:hAnsi="Arial" w:cs="Arial"/>
          <w:color w:val="262626"/>
          <w:lang w:val="en-US"/>
        </w:rPr>
        <w:t xml:space="preserve">a </w:t>
      </w:r>
      <w:r w:rsidRPr="00345921">
        <w:rPr>
          <w:rFonts w:ascii="Arial" w:hAnsi="Arial" w:cs="Arial"/>
          <w:color w:val="262626"/>
          <w:lang w:val="en-US"/>
        </w:rPr>
        <w:t>melhoria dos métodos de diagnóstico e tratam</w:t>
      </w:r>
      <w:r w:rsidR="009D7B67" w:rsidRPr="00345921">
        <w:rPr>
          <w:rFonts w:ascii="Arial" w:hAnsi="Arial" w:cs="Arial"/>
          <w:color w:val="262626"/>
          <w:lang w:val="en-US"/>
        </w:rPr>
        <w:t>ento, uma pe</w:t>
      </w:r>
      <w:r w:rsidRPr="00345921">
        <w:rPr>
          <w:rFonts w:ascii="Arial" w:hAnsi="Arial" w:cs="Arial"/>
          <w:color w:val="262626"/>
          <w:lang w:val="en-US"/>
        </w:rPr>
        <w:t xml:space="preserve">rcentagem menor de </w:t>
      </w:r>
      <w:r w:rsidR="009D7B67" w:rsidRPr="00345921">
        <w:rPr>
          <w:rFonts w:ascii="Arial" w:hAnsi="Arial" w:cs="Arial"/>
          <w:color w:val="262626"/>
          <w:lang w:val="en-US"/>
        </w:rPr>
        <w:t>diabéticos</w:t>
      </w:r>
      <w:r w:rsidRPr="00345921">
        <w:rPr>
          <w:rFonts w:ascii="Arial" w:hAnsi="Arial" w:cs="Arial"/>
          <w:color w:val="262626"/>
          <w:lang w:val="en-US"/>
        </w:rPr>
        <w:t xml:space="preserve"> </w:t>
      </w:r>
      <w:r w:rsidR="009D7B67" w:rsidRPr="00345921">
        <w:rPr>
          <w:rFonts w:ascii="Arial" w:hAnsi="Arial" w:cs="Arial"/>
          <w:color w:val="262626"/>
          <w:lang w:val="en-US"/>
        </w:rPr>
        <w:t>apresenta perda de visão grave. A d</w:t>
      </w:r>
      <w:r w:rsidR="00474401">
        <w:rPr>
          <w:rFonts w:ascii="Arial" w:hAnsi="Arial" w:cs="Arial"/>
          <w:color w:val="262626"/>
          <w:lang w:val="en-US"/>
        </w:rPr>
        <w:t>ete</w:t>
      </w:r>
      <w:r w:rsidRPr="00345921">
        <w:rPr>
          <w:rFonts w:ascii="Arial" w:hAnsi="Arial" w:cs="Arial"/>
          <w:color w:val="262626"/>
          <w:lang w:val="en-US"/>
        </w:rPr>
        <w:t xml:space="preserve">ção precoce da retinopatia diabética é a melhor </w:t>
      </w:r>
      <w:r w:rsidR="009D7B67" w:rsidRPr="00345921">
        <w:rPr>
          <w:rFonts w:ascii="Arial" w:hAnsi="Arial" w:cs="Arial"/>
          <w:color w:val="262626"/>
          <w:lang w:val="en-US"/>
        </w:rPr>
        <w:t>forma de evitar</w:t>
      </w:r>
      <w:r w:rsidRPr="00345921">
        <w:rPr>
          <w:rFonts w:ascii="Arial" w:hAnsi="Arial" w:cs="Arial"/>
          <w:color w:val="262626"/>
          <w:lang w:val="en-US"/>
        </w:rPr>
        <w:t xml:space="preserve"> a perda de visão.</w:t>
      </w:r>
    </w:p>
    <w:p w14:paraId="5C9DD5FB" w14:textId="77777777" w:rsidR="0012225E" w:rsidRPr="00345921" w:rsidRDefault="009D7B67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>Pode</w:t>
      </w:r>
      <w:r w:rsidR="0012225E" w:rsidRPr="00345921">
        <w:rPr>
          <w:rFonts w:ascii="Arial" w:hAnsi="Arial" w:cs="Arial"/>
          <w:color w:val="262626"/>
          <w:lang w:val="en-US"/>
        </w:rPr>
        <w:t xml:space="preserve"> reduzir significativamente o risco de perda de visão mantend</w:t>
      </w:r>
      <w:r w:rsidRPr="00345921">
        <w:rPr>
          <w:rFonts w:ascii="Arial" w:hAnsi="Arial" w:cs="Arial"/>
          <w:color w:val="262626"/>
          <w:lang w:val="en-US"/>
        </w:rPr>
        <w:t xml:space="preserve">o um controle rigoroso da glicemia </w:t>
      </w:r>
      <w:r w:rsidR="0012225E" w:rsidRPr="00345921">
        <w:rPr>
          <w:rFonts w:ascii="Arial" w:hAnsi="Arial" w:cs="Arial"/>
          <w:color w:val="262626"/>
          <w:lang w:val="en-US"/>
        </w:rPr>
        <w:t xml:space="preserve">e </w:t>
      </w:r>
      <w:r w:rsidRPr="00345921">
        <w:rPr>
          <w:rFonts w:ascii="Arial" w:hAnsi="Arial" w:cs="Arial"/>
          <w:color w:val="262626"/>
          <w:lang w:val="en-US"/>
        </w:rPr>
        <w:t xml:space="preserve">da </w:t>
      </w:r>
      <w:r w:rsidR="00564E35" w:rsidRPr="00345921">
        <w:rPr>
          <w:rFonts w:ascii="Arial" w:hAnsi="Arial" w:cs="Arial"/>
          <w:color w:val="262626"/>
          <w:lang w:val="en-US"/>
        </w:rPr>
        <w:t>pressão arterial. Deve</w:t>
      </w:r>
      <w:r w:rsidR="0012225E" w:rsidRPr="00345921">
        <w:rPr>
          <w:rFonts w:ascii="Arial" w:hAnsi="Arial" w:cs="Arial"/>
          <w:color w:val="262626"/>
          <w:lang w:val="en-US"/>
        </w:rPr>
        <w:t xml:space="preserve"> visitar o oftalmologista </w:t>
      </w:r>
      <w:r w:rsidR="00564E35" w:rsidRPr="00345921">
        <w:rPr>
          <w:rFonts w:ascii="Arial" w:hAnsi="Arial" w:cs="Arial"/>
          <w:color w:val="262626"/>
          <w:lang w:val="en-US"/>
        </w:rPr>
        <w:t>com regularidade, mesmo sem sentir alterações visuais</w:t>
      </w:r>
      <w:r w:rsidR="0012225E" w:rsidRPr="00345921">
        <w:rPr>
          <w:rFonts w:ascii="Arial" w:hAnsi="Arial" w:cs="Arial"/>
          <w:color w:val="262626"/>
          <w:lang w:val="en-US"/>
        </w:rPr>
        <w:t>.</w:t>
      </w:r>
    </w:p>
    <w:p w14:paraId="0E377CD3" w14:textId="77777777" w:rsidR="0012225E" w:rsidRPr="00345921" w:rsidRDefault="00564E35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>As pessoas com D</w:t>
      </w:r>
      <w:r w:rsidR="0012225E" w:rsidRPr="00345921">
        <w:rPr>
          <w:rFonts w:ascii="Arial" w:hAnsi="Arial" w:cs="Arial"/>
          <w:color w:val="262626"/>
          <w:lang w:val="en-US"/>
        </w:rPr>
        <w:t>iabetes tipo 1 deve</w:t>
      </w:r>
      <w:r w:rsidRPr="00345921">
        <w:rPr>
          <w:rFonts w:ascii="Arial" w:hAnsi="Arial" w:cs="Arial"/>
          <w:color w:val="262626"/>
          <w:lang w:val="en-US"/>
        </w:rPr>
        <w:t>m</w:t>
      </w:r>
      <w:r w:rsidR="0012225E" w:rsidRPr="00345921">
        <w:rPr>
          <w:rFonts w:ascii="Arial" w:hAnsi="Arial" w:cs="Arial"/>
          <w:color w:val="262626"/>
          <w:lang w:val="en-US"/>
        </w:rPr>
        <w:t xml:space="preserve"> agendar um exame dentro de cinco anos do diagnóstico e, em seguida, anualmente. </w:t>
      </w:r>
      <w:r w:rsidRPr="00345921">
        <w:rPr>
          <w:rFonts w:ascii="Arial" w:hAnsi="Arial" w:cs="Arial"/>
          <w:color w:val="262626"/>
          <w:lang w:val="en-US"/>
        </w:rPr>
        <w:t>As pessoas com D</w:t>
      </w:r>
      <w:r w:rsidR="0012225E" w:rsidRPr="00345921">
        <w:rPr>
          <w:rFonts w:ascii="Arial" w:hAnsi="Arial" w:cs="Arial"/>
          <w:color w:val="262626"/>
          <w:lang w:val="en-US"/>
        </w:rPr>
        <w:t>iabetes tipo 2 deve</w:t>
      </w:r>
      <w:r w:rsidRPr="00345921">
        <w:rPr>
          <w:rFonts w:ascii="Arial" w:hAnsi="Arial" w:cs="Arial"/>
          <w:color w:val="262626"/>
          <w:lang w:val="en-US"/>
        </w:rPr>
        <w:t>m</w:t>
      </w:r>
      <w:r w:rsidR="0012225E" w:rsidRPr="00345921">
        <w:rPr>
          <w:rFonts w:ascii="Arial" w:hAnsi="Arial" w:cs="Arial"/>
          <w:color w:val="262626"/>
          <w:lang w:val="en-US"/>
        </w:rPr>
        <w:t xml:space="preserve"> fazer um exame no momento do diagnóstico de diabetes e depois uma vez por ano.</w:t>
      </w:r>
    </w:p>
    <w:p w14:paraId="01BC5524" w14:textId="77777777" w:rsidR="0012225E" w:rsidRPr="00345921" w:rsidRDefault="00564E35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>As mulheres</w:t>
      </w:r>
      <w:r w:rsidR="0012225E" w:rsidRPr="00345921">
        <w:rPr>
          <w:rFonts w:ascii="Arial" w:hAnsi="Arial" w:cs="Arial"/>
          <w:color w:val="262626"/>
          <w:lang w:val="en-US"/>
        </w:rPr>
        <w:t xml:space="preserve"> grávidas com diabetes devem marcar uma consulta no primeiro trimestre porque a retinopatia pode progredir rapidamente durante a gravidez.</w:t>
      </w:r>
    </w:p>
    <w:p w14:paraId="311AF92E" w14:textId="24704267" w:rsidR="0012225E" w:rsidRPr="00345921" w:rsidRDefault="0012225E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 xml:space="preserve">Se </w:t>
      </w:r>
      <w:r w:rsidR="00564E35" w:rsidRPr="00345921">
        <w:rPr>
          <w:rFonts w:ascii="Arial" w:hAnsi="Arial" w:cs="Arial"/>
          <w:color w:val="262626"/>
          <w:lang w:val="en-US"/>
        </w:rPr>
        <w:t>precisa</w:t>
      </w:r>
      <w:r w:rsidRPr="00345921">
        <w:rPr>
          <w:rFonts w:ascii="Arial" w:hAnsi="Arial" w:cs="Arial"/>
          <w:color w:val="262626"/>
          <w:lang w:val="en-US"/>
        </w:rPr>
        <w:t xml:space="preserve"> de ser examinado </w:t>
      </w:r>
      <w:r w:rsidR="00564E35" w:rsidRPr="00345921">
        <w:rPr>
          <w:rFonts w:ascii="Arial" w:hAnsi="Arial" w:cs="Arial"/>
          <w:color w:val="262626"/>
          <w:lang w:val="en-US"/>
        </w:rPr>
        <w:t>para óculos, é importante que a glicemia esteja</w:t>
      </w:r>
      <w:r w:rsidRPr="00345921">
        <w:rPr>
          <w:rFonts w:ascii="Arial" w:hAnsi="Arial" w:cs="Arial"/>
          <w:color w:val="262626"/>
          <w:lang w:val="en-US"/>
        </w:rPr>
        <w:t xml:space="preserve"> </w:t>
      </w:r>
      <w:r w:rsidR="00F55568">
        <w:rPr>
          <w:rFonts w:ascii="Arial" w:hAnsi="Arial" w:cs="Arial"/>
          <w:color w:val="262626"/>
          <w:lang w:val="en-US"/>
        </w:rPr>
        <w:t>estabilizada durante</w:t>
      </w:r>
      <w:r w:rsidRPr="00345921">
        <w:rPr>
          <w:rFonts w:ascii="Arial" w:hAnsi="Arial" w:cs="Arial"/>
          <w:color w:val="262626"/>
          <w:lang w:val="en-US"/>
        </w:rPr>
        <w:t xml:space="preserve"> vários dias, </w:t>
      </w:r>
      <w:r w:rsidR="00564E35" w:rsidRPr="00345921">
        <w:rPr>
          <w:rFonts w:ascii="Arial" w:hAnsi="Arial" w:cs="Arial"/>
          <w:color w:val="262626"/>
          <w:lang w:val="en-US"/>
        </w:rPr>
        <w:t>para se proceder a essa consulta</w:t>
      </w:r>
      <w:r w:rsidRPr="00345921">
        <w:rPr>
          <w:rFonts w:ascii="Arial" w:hAnsi="Arial" w:cs="Arial"/>
          <w:color w:val="262626"/>
          <w:lang w:val="en-US"/>
        </w:rPr>
        <w:t xml:space="preserve">. </w:t>
      </w:r>
      <w:r w:rsidR="00564E35" w:rsidRPr="00345921">
        <w:rPr>
          <w:rFonts w:ascii="Arial" w:hAnsi="Arial" w:cs="Arial"/>
          <w:color w:val="262626"/>
          <w:lang w:val="en-US"/>
        </w:rPr>
        <w:t>Os ó</w:t>
      </w:r>
      <w:r w:rsidRPr="00345921">
        <w:rPr>
          <w:rFonts w:ascii="Arial" w:hAnsi="Arial" w:cs="Arial"/>
          <w:color w:val="262626"/>
          <w:lang w:val="en-US"/>
        </w:rPr>
        <w:t xml:space="preserve">culos </w:t>
      </w:r>
      <w:r w:rsidR="00564E35" w:rsidRPr="00345921">
        <w:rPr>
          <w:rFonts w:ascii="Arial" w:hAnsi="Arial" w:cs="Arial"/>
          <w:color w:val="262626"/>
          <w:lang w:val="en-US"/>
        </w:rPr>
        <w:t xml:space="preserve">que </w:t>
      </w:r>
      <w:r w:rsidRPr="00345921">
        <w:rPr>
          <w:rFonts w:ascii="Arial" w:hAnsi="Arial" w:cs="Arial"/>
          <w:color w:val="262626"/>
          <w:lang w:val="en-US"/>
        </w:rPr>
        <w:t>funcionam bem quando o açúcar no sangu</w:t>
      </w:r>
      <w:r w:rsidR="00564E35" w:rsidRPr="00345921">
        <w:rPr>
          <w:rFonts w:ascii="Arial" w:hAnsi="Arial" w:cs="Arial"/>
          <w:color w:val="262626"/>
          <w:lang w:val="en-US"/>
        </w:rPr>
        <w:t xml:space="preserve">e está fora de controle não vão </w:t>
      </w:r>
      <w:r w:rsidRPr="00345921">
        <w:rPr>
          <w:rFonts w:ascii="Arial" w:hAnsi="Arial" w:cs="Arial"/>
          <w:color w:val="262626"/>
          <w:lang w:val="en-US"/>
        </w:rPr>
        <w:t>funcionar bem quando o açúcar no sangue está estável.</w:t>
      </w:r>
    </w:p>
    <w:p w14:paraId="72D62EE7" w14:textId="245F57F8" w:rsidR="0012225E" w:rsidRPr="00345921" w:rsidRDefault="00564E35" w:rsidP="004744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color w:val="262626"/>
          <w:lang w:val="en-US"/>
        </w:rPr>
        <w:t>As m</w:t>
      </w:r>
      <w:r w:rsidR="0012225E" w:rsidRPr="00345921">
        <w:rPr>
          <w:rFonts w:ascii="Arial" w:hAnsi="Arial" w:cs="Arial"/>
          <w:color w:val="262626"/>
          <w:lang w:val="en-US"/>
        </w:rPr>
        <w:t xml:space="preserve">udanças rápidas </w:t>
      </w:r>
      <w:r w:rsidRPr="00345921">
        <w:rPr>
          <w:rFonts w:ascii="Arial" w:hAnsi="Arial" w:cs="Arial"/>
          <w:color w:val="262626"/>
          <w:lang w:val="en-US"/>
        </w:rPr>
        <w:t>de glicemia</w:t>
      </w:r>
      <w:r w:rsidR="0012225E" w:rsidRPr="00345921">
        <w:rPr>
          <w:rFonts w:ascii="Arial" w:hAnsi="Arial" w:cs="Arial"/>
          <w:color w:val="262626"/>
          <w:lang w:val="en-US"/>
        </w:rPr>
        <w:t xml:space="preserve"> pode</w:t>
      </w:r>
      <w:r w:rsidRPr="00345921">
        <w:rPr>
          <w:rFonts w:ascii="Arial" w:hAnsi="Arial" w:cs="Arial"/>
          <w:color w:val="262626"/>
          <w:lang w:val="en-US"/>
        </w:rPr>
        <w:t>m</w:t>
      </w:r>
      <w:r w:rsidR="0012225E" w:rsidRPr="00345921">
        <w:rPr>
          <w:rFonts w:ascii="Arial" w:hAnsi="Arial" w:cs="Arial"/>
          <w:color w:val="262626"/>
          <w:lang w:val="en-US"/>
        </w:rPr>
        <w:t xml:space="preserve"> causar flutuações</w:t>
      </w:r>
      <w:r w:rsidRPr="00345921">
        <w:rPr>
          <w:rFonts w:ascii="Arial" w:hAnsi="Arial" w:cs="Arial"/>
          <w:color w:val="262626"/>
          <w:lang w:val="en-US"/>
        </w:rPr>
        <w:t xml:space="preserve"> da</w:t>
      </w:r>
      <w:r w:rsidR="0012225E" w:rsidRPr="00345921">
        <w:rPr>
          <w:rFonts w:ascii="Arial" w:hAnsi="Arial" w:cs="Arial"/>
          <w:color w:val="262626"/>
          <w:lang w:val="en-US"/>
        </w:rPr>
        <w:t xml:space="preserve"> visão, mesmo se </w:t>
      </w:r>
      <w:r w:rsidRPr="00345921">
        <w:rPr>
          <w:rFonts w:ascii="Arial" w:hAnsi="Arial" w:cs="Arial"/>
          <w:color w:val="262626"/>
          <w:lang w:val="en-US"/>
        </w:rPr>
        <w:t xml:space="preserve">a </w:t>
      </w:r>
      <w:r w:rsidR="003A624B" w:rsidRPr="00345921">
        <w:rPr>
          <w:rFonts w:ascii="Arial" w:hAnsi="Arial" w:cs="Arial"/>
          <w:color w:val="262626"/>
          <w:lang w:val="en-US"/>
        </w:rPr>
        <w:t xml:space="preserve">retinopatia não estiver </w:t>
      </w:r>
      <w:r w:rsidR="0012225E" w:rsidRPr="00345921">
        <w:rPr>
          <w:rFonts w:ascii="Arial" w:hAnsi="Arial" w:cs="Arial"/>
          <w:color w:val="262626"/>
          <w:lang w:val="en-US"/>
        </w:rPr>
        <w:t>presente.</w:t>
      </w:r>
    </w:p>
    <w:p w14:paraId="1DD258EB" w14:textId="77777777" w:rsidR="0012225E" w:rsidRPr="00345921" w:rsidRDefault="0012225E" w:rsidP="00474401">
      <w:pPr>
        <w:spacing w:line="360" w:lineRule="auto"/>
      </w:pPr>
    </w:p>
    <w:p w14:paraId="4AE3C5A4" w14:textId="77777777" w:rsidR="00DB4FE2" w:rsidRPr="00345921" w:rsidRDefault="00DB4FE2" w:rsidP="00474401">
      <w:pPr>
        <w:spacing w:line="360" w:lineRule="auto"/>
      </w:pPr>
    </w:p>
    <w:p w14:paraId="1F22095C" w14:textId="77777777" w:rsidR="00DB4FE2" w:rsidRPr="00345921" w:rsidRDefault="00DB4FE2" w:rsidP="00474401">
      <w:pPr>
        <w:spacing w:line="360" w:lineRule="auto"/>
      </w:pPr>
    </w:p>
    <w:p w14:paraId="77CDCDA9" w14:textId="77777777" w:rsidR="00DB4FE2" w:rsidRDefault="00DB4FE2" w:rsidP="00474401">
      <w:pPr>
        <w:spacing w:line="360" w:lineRule="auto"/>
      </w:pPr>
    </w:p>
    <w:p w14:paraId="015616B0" w14:textId="77777777" w:rsidR="00915E39" w:rsidRDefault="00915E39" w:rsidP="00474401">
      <w:pPr>
        <w:spacing w:line="360" w:lineRule="auto"/>
      </w:pPr>
    </w:p>
    <w:p w14:paraId="5EB10ABE" w14:textId="77777777" w:rsidR="00915E39" w:rsidRDefault="00915E39" w:rsidP="00474401">
      <w:pPr>
        <w:spacing w:line="360" w:lineRule="auto"/>
      </w:pPr>
    </w:p>
    <w:p w14:paraId="48F60CB1" w14:textId="77777777" w:rsidR="00915E39" w:rsidRDefault="00915E39" w:rsidP="00474401">
      <w:pPr>
        <w:spacing w:line="360" w:lineRule="auto"/>
      </w:pPr>
    </w:p>
    <w:p w14:paraId="2251B64C" w14:textId="77777777" w:rsidR="00915E39" w:rsidRDefault="00915E39" w:rsidP="00474401">
      <w:pPr>
        <w:spacing w:line="360" w:lineRule="auto"/>
      </w:pPr>
    </w:p>
    <w:p w14:paraId="33CB4CD7" w14:textId="77777777" w:rsidR="00915E39" w:rsidRDefault="00915E39" w:rsidP="00474401">
      <w:pPr>
        <w:spacing w:line="360" w:lineRule="auto"/>
      </w:pPr>
    </w:p>
    <w:p w14:paraId="194F95AC" w14:textId="77777777" w:rsidR="00915E39" w:rsidRDefault="00915E39" w:rsidP="00474401">
      <w:pPr>
        <w:spacing w:line="360" w:lineRule="auto"/>
      </w:pPr>
    </w:p>
    <w:p w14:paraId="1D2D987D" w14:textId="77777777" w:rsidR="00915E39" w:rsidRDefault="00915E39" w:rsidP="00474401">
      <w:pPr>
        <w:spacing w:line="360" w:lineRule="auto"/>
      </w:pPr>
    </w:p>
    <w:p w14:paraId="793FC54E" w14:textId="77777777" w:rsidR="00915E39" w:rsidRDefault="00915E39" w:rsidP="00474401">
      <w:pPr>
        <w:spacing w:line="360" w:lineRule="auto"/>
      </w:pPr>
    </w:p>
    <w:p w14:paraId="1E812FA2" w14:textId="77777777" w:rsidR="00915E39" w:rsidRDefault="00915E39" w:rsidP="00474401">
      <w:pPr>
        <w:spacing w:line="360" w:lineRule="auto"/>
      </w:pPr>
    </w:p>
    <w:p w14:paraId="5D0D1BB6" w14:textId="77777777" w:rsidR="00915E39" w:rsidRDefault="00915E39" w:rsidP="00474401">
      <w:pPr>
        <w:spacing w:line="360" w:lineRule="auto"/>
      </w:pPr>
    </w:p>
    <w:p w14:paraId="5AED085B" w14:textId="77777777" w:rsidR="00915E39" w:rsidRPr="00345921" w:rsidRDefault="00915E39" w:rsidP="00474401">
      <w:pPr>
        <w:spacing w:line="360" w:lineRule="auto"/>
      </w:pPr>
    </w:p>
    <w:p w14:paraId="2D57B1ED" w14:textId="77777777" w:rsidR="00DB4FE2" w:rsidRPr="00345921" w:rsidRDefault="00DB4FE2" w:rsidP="00474401">
      <w:pPr>
        <w:spacing w:line="360" w:lineRule="auto"/>
      </w:pPr>
    </w:p>
    <w:p w14:paraId="46AA5F2E" w14:textId="7CB0FE6D" w:rsidR="00DB4FE2" w:rsidRPr="00345921" w:rsidRDefault="00DB4FE2" w:rsidP="00474401">
      <w:pPr>
        <w:spacing w:line="360" w:lineRule="auto"/>
        <w:jc w:val="right"/>
        <w:rPr>
          <w:rFonts w:ascii="Arial" w:hAnsi="Arial" w:cs="Arial"/>
        </w:rPr>
      </w:pPr>
    </w:p>
    <w:sectPr w:rsidR="00DB4FE2" w:rsidRPr="00345921" w:rsidSect="00913E10">
      <w:footerReference w:type="even" r:id="rId11"/>
      <w:footerReference w:type="default" r:id="rId12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7CB24" w14:textId="77777777" w:rsidR="00474401" w:rsidRDefault="00474401" w:rsidP="00215BD6">
      <w:r>
        <w:separator/>
      </w:r>
    </w:p>
  </w:endnote>
  <w:endnote w:type="continuationSeparator" w:id="0">
    <w:p w14:paraId="454AEA76" w14:textId="77777777" w:rsidR="00474401" w:rsidRDefault="00474401" w:rsidP="0021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1F019" w14:textId="77777777" w:rsidR="00474401" w:rsidRDefault="00474401" w:rsidP="003459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81DE16" w14:textId="77777777" w:rsidR="00474401" w:rsidRDefault="00474401" w:rsidP="00215BD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1AAF0" w14:textId="77777777" w:rsidR="00474401" w:rsidRDefault="00474401" w:rsidP="003459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330F">
      <w:rPr>
        <w:rStyle w:val="PageNumber"/>
        <w:noProof/>
      </w:rPr>
      <w:t>1</w:t>
    </w:r>
    <w:r>
      <w:rPr>
        <w:rStyle w:val="PageNumber"/>
      </w:rPr>
      <w:fldChar w:fldCharType="end"/>
    </w:r>
  </w:p>
  <w:p w14:paraId="4E77EB10" w14:textId="77777777" w:rsidR="00474401" w:rsidRDefault="00474401" w:rsidP="00215BD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6139C9" w14:textId="77777777" w:rsidR="00474401" w:rsidRDefault="00474401" w:rsidP="00215BD6">
      <w:r>
        <w:separator/>
      </w:r>
    </w:p>
  </w:footnote>
  <w:footnote w:type="continuationSeparator" w:id="0">
    <w:p w14:paraId="1FE1A544" w14:textId="77777777" w:rsidR="00474401" w:rsidRDefault="00474401" w:rsidP="00215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91"/>
    <w:rsid w:val="00055712"/>
    <w:rsid w:val="0012225E"/>
    <w:rsid w:val="00215BD6"/>
    <w:rsid w:val="00345921"/>
    <w:rsid w:val="003A624B"/>
    <w:rsid w:val="0046606E"/>
    <w:rsid w:val="00474401"/>
    <w:rsid w:val="00564E35"/>
    <w:rsid w:val="005E330F"/>
    <w:rsid w:val="00647DA7"/>
    <w:rsid w:val="006E3ED3"/>
    <w:rsid w:val="008131BD"/>
    <w:rsid w:val="00913E10"/>
    <w:rsid w:val="00915E39"/>
    <w:rsid w:val="009D7B67"/>
    <w:rsid w:val="00A34991"/>
    <w:rsid w:val="00C41B43"/>
    <w:rsid w:val="00D544CD"/>
    <w:rsid w:val="00DB4FE2"/>
    <w:rsid w:val="00F5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7D1D51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44C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4CD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5571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15B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5BD6"/>
  </w:style>
  <w:style w:type="character" w:styleId="PageNumber">
    <w:name w:val="page number"/>
    <w:basedOn w:val="DefaultParagraphFont"/>
    <w:uiPriority w:val="99"/>
    <w:semiHidden/>
    <w:unhideWhenUsed/>
    <w:rsid w:val="00215BD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44C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4CD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5571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15B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5BD6"/>
  </w:style>
  <w:style w:type="character" w:styleId="PageNumber">
    <w:name w:val="page number"/>
    <w:basedOn w:val="DefaultParagraphFont"/>
    <w:uiPriority w:val="99"/>
    <w:semiHidden/>
    <w:unhideWhenUsed/>
    <w:rsid w:val="00215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1106</Words>
  <Characters>6305</Characters>
  <Application>Microsoft Macintosh Word</Application>
  <DocSecurity>0</DocSecurity>
  <Lines>52</Lines>
  <Paragraphs>14</Paragraphs>
  <ScaleCrop>false</ScaleCrop>
  <Company/>
  <LinksUpToDate>false</LinksUpToDate>
  <CharactersWithSpaces>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Elza Faria Correia</cp:lastModifiedBy>
  <cp:revision>2</cp:revision>
  <cp:lastPrinted>2011-11-01T23:35:00Z</cp:lastPrinted>
  <dcterms:created xsi:type="dcterms:W3CDTF">2012-11-17T16:18:00Z</dcterms:created>
  <dcterms:modified xsi:type="dcterms:W3CDTF">2012-11-17T16:18:00Z</dcterms:modified>
</cp:coreProperties>
</file>